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88B70" w14:textId="77777777" w:rsidR="003C7677" w:rsidRDefault="00CA47D2" w:rsidP="006D3A66">
      <w:bookmarkStart w:id="0" w:name="_GoBack"/>
      <w:bookmarkEnd w:id="0"/>
      <w:r w:rsidRPr="00CA47D2">
        <w:rPr>
          <w:noProof/>
        </w:rPr>
        <w:drawing>
          <wp:anchor distT="0" distB="0" distL="114300" distR="114300" simplePos="0" relativeHeight="251675136" behindDoc="0" locked="0" layoutInCell="1" allowOverlap="1" wp14:anchorId="17ED305E" wp14:editId="0165489D">
            <wp:simplePos x="0" y="0"/>
            <wp:positionH relativeFrom="column">
              <wp:posOffset>7519035</wp:posOffset>
            </wp:positionH>
            <wp:positionV relativeFrom="paragraph">
              <wp:posOffset>-171450</wp:posOffset>
            </wp:positionV>
            <wp:extent cx="1552575" cy="1057275"/>
            <wp:effectExtent l="19050" t="0" r="0" b="0"/>
            <wp:wrapSquare wrapText="bothSides"/>
            <wp:docPr id="1" name="Picture 10" descr="UKBHC logo - pe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BHC logo - pebble"/>
                    <pic:cNvPicPr>
                      <a:picLocks noChangeAspect="1" noChangeArrowheads="1"/>
                    </pic:cNvPicPr>
                  </pic:nvPicPr>
                  <pic:blipFill>
                    <a:blip r:embed="rId9" cstate="print"/>
                    <a:srcRect/>
                    <a:stretch>
                      <a:fillRect/>
                    </a:stretch>
                  </pic:blipFill>
                  <pic:spPr bwMode="auto">
                    <a:xfrm>
                      <a:off x="0" y="0"/>
                      <a:ext cx="1550035" cy="1057275"/>
                    </a:xfrm>
                    <a:prstGeom prst="rect">
                      <a:avLst/>
                    </a:prstGeom>
                    <a:noFill/>
                    <a:ln w="9525">
                      <a:noFill/>
                      <a:miter lim="800000"/>
                      <a:headEnd/>
                      <a:tailEnd/>
                    </a:ln>
                  </pic:spPr>
                </pic:pic>
              </a:graphicData>
            </a:graphic>
          </wp:anchor>
        </w:drawing>
      </w:r>
      <w:r w:rsidRPr="00CA47D2">
        <w:rPr>
          <w:noProof/>
        </w:rPr>
        <w:drawing>
          <wp:anchor distT="0" distB="0" distL="114300" distR="114300" simplePos="0" relativeHeight="251674112" behindDoc="0" locked="0" layoutInCell="1" allowOverlap="1" wp14:anchorId="259F66EF" wp14:editId="6F3CA5A1">
            <wp:simplePos x="0" y="0"/>
            <wp:positionH relativeFrom="column">
              <wp:align>left</wp:align>
            </wp:positionH>
            <wp:positionV relativeFrom="paragraph">
              <wp:posOffset>114300</wp:posOffset>
            </wp:positionV>
            <wp:extent cx="3543300" cy="771525"/>
            <wp:effectExtent l="19050" t="0" r="0" b="0"/>
            <wp:wrapSquare wrapText="bothSides"/>
            <wp:docPr id="2" name="Picture 9" descr="UKBHC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KBHC wording"/>
                    <pic:cNvPicPr>
                      <a:picLocks noChangeAspect="1" noChangeArrowheads="1"/>
                    </pic:cNvPicPr>
                  </pic:nvPicPr>
                  <pic:blipFill>
                    <a:blip r:embed="rId10" cstate="print"/>
                    <a:srcRect/>
                    <a:stretch>
                      <a:fillRect/>
                    </a:stretch>
                  </pic:blipFill>
                  <pic:spPr bwMode="auto">
                    <a:xfrm>
                      <a:off x="0" y="0"/>
                      <a:ext cx="3543935" cy="769620"/>
                    </a:xfrm>
                    <a:prstGeom prst="rect">
                      <a:avLst/>
                    </a:prstGeom>
                    <a:noFill/>
                    <a:ln w="9525">
                      <a:noFill/>
                      <a:miter lim="800000"/>
                      <a:headEnd/>
                      <a:tailEnd/>
                    </a:ln>
                  </pic:spPr>
                </pic:pic>
              </a:graphicData>
            </a:graphic>
          </wp:anchor>
        </w:drawing>
      </w:r>
    </w:p>
    <w:p w14:paraId="24DA10D2" w14:textId="77777777" w:rsidR="003C7677" w:rsidRDefault="003C7677" w:rsidP="006D3A66"/>
    <w:p w14:paraId="5CC4068E" w14:textId="77777777" w:rsidR="003C7677" w:rsidRDefault="003C7677" w:rsidP="006D3A66"/>
    <w:p w14:paraId="673C4D40" w14:textId="77777777" w:rsidR="003C7677" w:rsidRDefault="003C7677" w:rsidP="006D3A66"/>
    <w:p w14:paraId="0F6C7E06" w14:textId="77777777" w:rsidR="003C7677" w:rsidRDefault="003C7677" w:rsidP="00775F53">
      <w:pPr>
        <w:pStyle w:val="Heading3"/>
      </w:pPr>
    </w:p>
    <w:p w14:paraId="502B63A0" w14:textId="77777777" w:rsidR="003C7677" w:rsidRDefault="003C7677" w:rsidP="006D3A66"/>
    <w:p w14:paraId="2B99DADA" w14:textId="77777777" w:rsidR="003C7677" w:rsidRDefault="003C7677" w:rsidP="006D3A66"/>
    <w:p w14:paraId="486D9BFC" w14:textId="77777777" w:rsidR="002E4952" w:rsidRDefault="002E4952" w:rsidP="002E4952">
      <w:pPr>
        <w:pStyle w:val="Title"/>
      </w:pPr>
    </w:p>
    <w:p w14:paraId="3005F4A1" w14:textId="77777777" w:rsidR="002E4952" w:rsidRDefault="002E4952" w:rsidP="002E4952">
      <w:pPr>
        <w:pStyle w:val="Title"/>
      </w:pPr>
    </w:p>
    <w:p w14:paraId="6F869569" w14:textId="77777777" w:rsidR="002E4952" w:rsidRDefault="002E4952" w:rsidP="002E4952">
      <w:pPr>
        <w:pStyle w:val="Title"/>
      </w:pPr>
    </w:p>
    <w:p w14:paraId="191EBD94" w14:textId="77777777" w:rsidR="002E4952" w:rsidRDefault="002E4952" w:rsidP="002E4952">
      <w:pPr>
        <w:pStyle w:val="Title"/>
      </w:pPr>
    </w:p>
    <w:p w14:paraId="4B5BA7EA" w14:textId="77777777" w:rsidR="002E4952" w:rsidRPr="00C87640" w:rsidRDefault="002E4952" w:rsidP="002E4952">
      <w:pPr>
        <w:pStyle w:val="Title"/>
        <w:rPr>
          <w:color w:val="990033"/>
          <w:sz w:val="72"/>
        </w:rPr>
      </w:pPr>
      <w:r w:rsidRPr="00C87640">
        <w:rPr>
          <w:color w:val="990033"/>
          <w:sz w:val="72"/>
        </w:rPr>
        <w:t>Standards for</w:t>
      </w:r>
    </w:p>
    <w:p w14:paraId="16458AFC" w14:textId="77777777" w:rsidR="002E4952" w:rsidRPr="00C87640" w:rsidRDefault="002E4952" w:rsidP="002E4952">
      <w:pPr>
        <w:pStyle w:val="Title"/>
        <w:rPr>
          <w:color w:val="990033"/>
          <w:sz w:val="72"/>
        </w:rPr>
      </w:pPr>
      <w:r w:rsidRPr="00C87640">
        <w:rPr>
          <w:color w:val="990033"/>
          <w:sz w:val="72"/>
        </w:rPr>
        <w:t>Healthcare Chaplaincy Services</w:t>
      </w:r>
    </w:p>
    <w:p w14:paraId="04F1AA43" w14:textId="77777777" w:rsidR="002E4952" w:rsidRPr="00C87640" w:rsidRDefault="002E4952" w:rsidP="002E4952">
      <w:pPr>
        <w:pStyle w:val="Title"/>
        <w:rPr>
          <w:color w:val="990033"/>
          <w:sz w:val="72"/>
        </w:rPr>
      </w:pPr>
      <w:r w:rsidRPr="00C87640">
        <w:rPr>
          <w:color w:val="990033"/>
          <w:sz w:val="72"/>
        </w:rPr>
        <w:t>2009</w:t>
      </w:r>
    </w:p>
    <w:p w14:paraId="461D6F1B" w14:textId="77777777" w:rsidR="002E4952" w:rsidRPr="00C87640" w:rsidRDefault="002E4952" w:rsidP="00CA47D2">
      <w:pPr>
        <w:pStyle w:val="Heading3"/>
        <w:jc w:val="center"/>
        <w:rPr>
          <w:sz w:val="72"/>
          <w:szCs w:val="72"/>
        </w:rPr>
      </w:pPr>
    </w:p>
    <w:p w14:paraId="723C436F" w14:textId="77777777" w:rsidR="003C7677" w:rsidRPr="00C87640" w:rsidRDefault="002E4952" w:rsidP="00CA47D2">
      <w:pPr>
        <w:pStyle w:val="Heading3"/>
        <w:jc w:val="center"/>
        <w:rPr>
          <w:sz w:val="72"/>
          <w:szCs w:val="72"/>
        </w:rPr>
      </w:pPr>
      <w:bookmarkStart w:id="1" w:name="_Toc234297587"/>
      <w:r w:rsidRPr="00C87640">
        <w:rPr>
          <w:sz w:val="72"/>
          <w:szCs w:val="72"/>
        </w:rPr>
        <w:t>Se</w:t>
      </w:r>
      <w:r w:rsidR="003C7677" w:rsidRPr="00C87640">
        <w:rPr>
          <w:sz w:val="72"/>
          <w:szCs w:val="72"/>
        </w:rPr>
        <w:t>lf Assessment</w:t>
      </w:r>
      <w:r w:rsidRPr="00C87640">
        <w:rPr>
          <w:sz w:val="72"/>
          <w:szCs w:val="72"/>
        </w:rPr>
        <w:t xml:space="preserve"> / </w:t>
      </w:r>
      <w:r w:rsidR="006D3A66" w:rsidRPr="00C87640">
        <w:rPr>
          <w:sz w:val="72"/>
          <w:szCs w:val="72"/>
        </w:rPr>
        <w:t xml:space="preserve">Audit </w:t>
      </w:r>
      <w:r w:rsidR="003C7677" w:rsidRPr="00C87640">
        <w:rPr>
          <w:sz w:val="72"/>
          <w:szCs w:val="72"/>
        </w:rPr>
        <w:t>Tool</w:t>
      </w:r>
      <w:bookmarkEnd w:id="1"/>
    </w:p>
    <w:p w14:paraId="0CF3F75B" w14:textId="77777777" w:rsidR="002E4952" w:rsidRDefault="002E4952" w:rsidP="002E4952"/>
    <w:p w14:paraId="0665259E" w14:textId="77777777" w:rsidR="002E4952" w:rsidRPr="002E4952" w:rsidRDefault="002E4952" w:rsidP="002E4952"/>
    <w:p w14:paraId="7160E3C8" w14:textId="77777777" w:rsidR="002E4952" w:rsidRDefault="002E4952" w:rsidP="006217C2">
      <w:bookmarkStart w:id="2" w:name="_Toc144185738"/>
    </w:p>
    <w:p w14:paraId="2D0F5124" w14:textId="77777777" w:rsidR="007A03BE" w:rsidRDefault="007A03BE">
      <w:pPr>
        <w:rPr>
          <w:b/>
          <w:bCs/>
          <w:color w:val="990033"/>
          <w:sz w:val="32"/>
          <w:szCs w:val="24"/>
        </w:rPr>
      </w:pPr>
      <w:bookmarkStart w:id="3" w:name="_Toc234297588"/>
      <w:r>
        <w:br w:type="page"/>
      </w:r>
    </w:p>
    <w:p w14:paraId="3FA891B1" w14:textId="77777777" w:rsidR="003C7677" w:rsidRDefault="003C7677" w:rsidP="00775F53">
      <w:pPr>
        <w:pStyle w:val="Heading3"/>
      </w:pPr>
      <w:r>
        <w:lastRenderedPageBreak/>
        <w:t>Introduction</w:t>
      </w:r>
      <w:bookmarkEnd w:id="2"/>
      <w:bookmarkEnd w:id="3"/>
    </w:p>
    <w:p w14:paraId="40EA154F" w14:textId="77777777" w:rsidR="003C7677" w:rsidRDefault="003C7677" w:rsidP="006D3A66">
      <w:r>
        <w:t xml:space="preserve">This assessment tool has been developed to assess and audit </w:t>
      </w:r>
      <w:r w:rsidR="00A609CD">
        <w:t>the UKBHC Standards for Healthcare Chaplaincy Services</w:t>
      </w:r>
      <w:r w:rsidR="00415264">
        <w:t xml:space="preserve"> (2009)</w:t>
      </w:r>
    </w:p>
    <w:p w14:paraId="6F4041A7" w14:textId="77777777" w:rsidR="003C7677" w:rsidRDefault="003C7677" w:rsidP="006D3A66"/>
    <w:p w14:paraId="0F23883A" w14:textId="77777777" w:rsidR="003C7677" w:rsidRDefault="003C7677" w:rsidP="00775F53">
      <w:pPr>
        <w:pStyle w:val="Heading3"/>
      </w:pPr>
      <w:bookmarkStart w:id="4" w:name="_Toc144185739"/>
      <w:bookmarkStart w:id="5" w:name="_Toc234297589"/>
      <w:r>
        <w:t>Audit</w:t>
      </w:r>
      <w:bookmarkEnd w:id="4"/>
      <w:bookmarkEnd w:id="5"/>
    </w:p>
    <w:p w14:paraId="612DC38E" w14:textId="77777777" w:rsidR="003C7677" w:rsidRDefault="003C7677" w:rsidP="006D3A66">
      <w:r>
        <w:t xml:space="preserve">An audit of chaplaincy services using the </w:t>
      </w:r>
      <w:r w:rsidR="00A609CD">
        <w:t>UKBHC Standards for Healthcare Chaplaincy</w:t>
      </w:r>
      <w:r>
        <w:t xml:space="preserve"> should be carried out within 1 year of their introduction to provide a benchmark for chaplaincy services.</w:t>
      </w:r>
    </w:p>
    <w:p w14:paraId="33B3F80D" w14:textId="77777777" w:rsidR="003C7677" w:rsidRDefault="003C7677" w:rsidP="006D3A66"/>
    <w:p w14:paraId="1A3FDFEB" w14:textId="77777777" w:rsidR="003C7677" w:rsidRDefault="003C7677" w:rsidP="006D3A66">
      <w:r>
        <w:t xml:space="preserve">The </w:t>
      </w:r>
      <w:r w:rsidR="00A609CD">
        <w:t xml:space="preserve">UKBHC Standards for Healthcare Chaplaincy </w:t>
      </w:r>
      <w:r w:rsidR="00413452">
        <w:t>s</w:t>
      </w:r>
      <w:r>
        <w:t>hould be audited once in every 3 years. (A number of standards may be audit each year as long as all are audited within a 3 year period).</w:t>
      </w:r>
    </w:p>
    <w:p w14:paraId="1F7E0201" w14:textId="77777777" w:rsidR="003C7677" w:rsidRDefault="003C7677" w:rsidP="006D3A66"/>
    <w:p w14:paraId="401FACB7" w14:textId="77777777" w:rsidR="003C7677" w:rsidRDefault="003C7677" w:rsidP="006D3A66"/>
    <w:p w14:paraId="1A31C5D8" w14:textId="77777777" w:rsidR="003C7677" w:rsidRDefault="003C7677" w:rsidP="00775F53">
      <w:pPr>
        <w:pStyle w:val="Heading3"/>
      </w:pPr>
      <w:bookmarkStart w:id="6" w:name="_Toc144185740"/>
      <w:bookmarkStart w:id="7" w:name="_Toc234297590"/>
      <w:r>
        <w:t>Using the self assessment tool</w:t>
      </w:r>
      <w:bookmarkEnd w:id="6"/>
      <w:bookmarkEnd w:id="7"/>
    </w:p>
    <w:p w14:paraId="027FAF63" w14:textId="77777777" w:rsidR="003C7677" w:rsidRDefault="003C7677" w:rsidP="006D3A66">
      <w:r>
        <w:t>The self assessment tool has five columns, three of which require completion.</w:t>
      </w:r>
    </w:p>
    <w:p w14:paraId="77781A1D" w14:textId="77777777" w:rsidR="003C7677" w:rsidRDefault="003C7677" w:rsidP="006D3A66"/>
    <w:p w14:paraId="558ED0BC" w14:textId="77777777" w:rsidR="00A609CD" w:rsidRDefault="00A609CD" w:rsidP="006D3A66">
      <w:r w:rsidRPr="00A609CD">
        <w:rPr>
          <w:b/>
        </w:rPr>
        <w:t>Criteria</w:t>
      </w:r>
    </w:p>
    <w:p w14:paraId="62EA92FD" w14:textId="77777777" w:rsidR="00A609CD" w:rsidRDefault="00A609CD" w:rsidP="006D3A66">
      <w:r>
        <w:t xml:space="preserve">This column is a duplicate of the chaplaincy standards </w:t>
      </w:r>
      <w:r>
        <w:rPr>
          <w:i/>
        </w:rPr>
        <w:t>Criteria</w:t>
      </w:r>
      <w:r>
        <w:t xml:space="preserve"> column</w:t>
      </w:r>
    </w:p>
    <w:p w14:paraId="5C15D3D1" w14:textId="77777777" w:rsidR="00A609CD" w:rsidRDefault="00A609CD" w:rsidP="006D3A66">
      <w:pPr>
        <w:tabs>
          <w:tab w:val="left" w:pos="2912"/>
        </w:tabs>
      </w:pPr>
    </w:p>
    <w:p w14:paraId="4C6BE5F2" w14:textId="77777777" w:rsidR="00A609CD" w:rsidRPr="00A609CD" w:rsidRDefault="00A609CD" w:rsidP="006D3A66">
      <w:pPr>
        <w:rPr>
          <w:b/>
        </w:rPr>
      </w:pPr>
      <w:r w:rsidRPr="00A609CD">
        <w:rPr>
          <w:b/>
        </w:rPr>
        <w:t>Self assessment question</w:t>
      </w:r>
    </w:p>
    <w:p w14:paraId="626159C4" w14:textId="77777777" w:rsidR="00A609CD" w:rsidRDefault="00A609CD" w:rsidP="006D3A66">
      <w:r>
        <w:t>This column poses the audit questions</w:t>
      </w:r>
    </w:p>
    <w:p w14:paraId="4BBDA0C6" w14:textId="77777777" w:rsidR="00A609CD" w:rsidRDefault="00A609CD" w:rsidP="006D3A66">
      <w:pPr>
        <w:tabs>
          <w:tab w:val="left" w:pos="2912"/>
        </w:tabs>
      </w:pPr>
    </w:p>
    <w:p w14:paraId="44CDAD56" w14:textId="77777777" w:rsidR="00A609CD" w:rsidRPr="00A609CD" w:rsidRDefault="00A609CD" w:rsidP="006D3A66">
      <w:pPr>
        <w:rPr>
          <w:b/>
        </w:rPr>
      </w:pPr>
      <w:r w:rsidRPr="00A609CD">
        <w:rPr>
          <w:b/>
        </w:rPr>
        <w:t>Answer and evidence</w:t>
      </w:r>
    </w:p>
    <w:p w14:paraId="217F9B2E" w14:textId="77777777" w:rsidR="00A609CD" w:rsidRDefault="00A609CD" w:rsidP="006D3A66">
      <w:r>
        <w:t xml:space="preserve">This column is for answers to the questions in the </w:t>
      </w:r>
      <w:r w:rsidRPr="00A609CD">
        <w:rPr>
          <w:b/>
          <w:color w:val="993366"/>
        </w:rPr>
        <w:t>Self assessment question</w:t>
      </w:r>
      <w:r>
        <w:rPr>
          <w:b/>
          <w:color w:val="333399"/>
        </w:rPr>
        <w:t xml:space="preserve"> </w:t>
      </w:r>
      <w:r>
        <w:t>column and the evidence to support the answer e.g. copies of documents and written protocols, results of surveys, policies and procedures etc.</w:t>
      </w:r>
    </w:p>
    <w:p w14:paraId="3770EC82" w14:textId="77777777" w:rsidR="00A609CD" w:rsidRDefault="00A609CD" w:rsidP="006D3A66">
      <w:pPr>
        <w:tabs>
          <w:tab w:val="left" w:pos="2912"/>
        </w:tabs>
      </w:pPr>
    </w:p>
    <w:p w14:paraId="022E04EE" w14:textId="77777777" w:rsidR="00A609CD" w:rsidRDefault="00A609CD" w:rsidP="006D3A66">
      <w:r w:rsidRPr="00A609CD">
        <w:rPr>
          <w:b/>
        </w:rPr>
        <w:t>Reviewer</w:t>
      </w:r>
      <w:r>
        <w:t xml:space="preserve"> </w:t>
      </w:r>
      <w:r w:rsidRPr="00A609CD">
        <w:rPr>
          <w:b/>
        </w:rPr>
        <w:t>comments</w:t>
      </w:r>
    </w:p>
    <w:p w14:paraId="3A7FDFCD" w14:textId="77777777" w:rsidR="00A609CD" w:rsidRDefault="00A609CD" w:rsidP="006D3A66">
      <w:r>
        <w:t>This column allows a reviewer to comment on the answers and evidence</w:t>
      </w:r>
    </w:p>
    <w:p w14:paraId="56B97DEF" w14:textId="77777777" w:rsidR="00A609CD" w:rsidRDefault="00A609CD" w:rsidP="006D3A66">
      <w:pPr>
        <w:tabs>
          <w:tab w:val="left" w:pos="2912"/>
        </w:tabs>
      </w:pPr>
    </w:p>
    <w:p w14:paraId="25212F17" w14:textId="77777777" w:rsidR="00A609CD" w:rsidRDefault="00A609CD" w:rsidP="006D3A66">
      <w:r w:rsidRPr="00A609CD">
        <w:rPr>
          <w:b/>
        </w:rPr>
        <w:t>Met / not</w:t>
      </w:r>
      <w:r>
        <w:t xml:space="preserve"> </w:t>
      </w:r>
      <w:r w:rsidRPr="00A609CD">
        <w:rPr>
          <w:b/>
        </w:rPr>
        <w:t>met</w:t>
      </w:r>
    </w:p>
    <w:p w14:paraId="0518431A" w14:textId="77777777" w:rsidR="00A609CD" w:rsidRDefault="00A609CD" w:rsidP="006D3A66">
      <w:r>
        <w:t xml:space="preserve">This column gives a choice of </w:t>
      </w:r>
      <w:r w:rsidRPr="00A609CD">
        <w:rPr>
          <w:b/>
          <w:color w:val="993366"/>
        </w:rPr>
        <w:t>met</w:t>
      </w:r>
      <w:r>
        <w:t xml:space="preserve"> or </w:t>
      </w:r>
      <w:r w:rsidRPr="00A609CD">
        <w:rPr>
          <w:b/>
          <w:color w:val="993366"/>
        </w:rPr>
        <w:t>not</w:t>
      </w:r>
      <w:r>
        <w:rPr>
          <w:b/>
          <w:color w:val="333399"/>
        </w:rPr>
        <w:t xml:space="preserve"> </w:t>
      </w:r>
      <w:r w:rsidRPr="00A609CD">
        <w:rPr>
          <w:b/>
          <w:color w:val="993366"/>
        </w:rPr>
        <w:t>met</w:t>
      </w:r>
      <w:r>
        <w:t xml:space="preserve">, however it may be that you wish to add to this by including </w:t>
      </w:r>
      <w:r w:rsidRPr="00A609CD">
        <w:rPr>
          <w:b/>
          <w:color w:val="993366"/>
        </w:rPr>
        <w:t>partially</w:t>
      </w:r>
      <w:r>
        <w:rPr>
          <w:b/>
          <w:color w:val="333399"/>
        </w:rPr>
        <w:t xml:space="preserve"> </w:t>
      </w:r>
      <w:r w:rsidRPr="00A609CD">
        <w:rPr>
          <w:b/>
          <w:color w:val="993366"/>
        </w:rPr>
        <w:t>met</w:t>
      </w:r>
      <w:r>
        <w:rPr>
          <w:b/>
          <w:color w:val="333399"/>
        </w:rPr>
        <w:t xml:space="preserve"> </w:t>
      </w:r>
      <w:r>
        <w:t xml:space="preserve">or </w:t>
      </w:r>
      <w:r w:rsidRPr="00A609CD">
        <w:rPr>
          <w:b/>
          <w:color w:val="993366"/>
        </w:rPr>
        <w:t>working</w:t>
      </w:r>
      <w:r>
        <w:rPr>
          <w:b/>
          <w:color w:val="333399"/>
        </w:rPr>
        <w:t xml:space="preserve"> </w:t>
      </w:r>
      <w:r w:rsidRPr="00A609CD">
        <w:rPr>
          <w:b/>
          <w:color w:val="993366"/>
        </w:rPr>
        <w:t>towards</w:t>
      </w:r>
      <w:r>
        <w:t>.</w:t>
      </w:r>
    </w:p>
    <w:p w14:paraId="0ED2E356" w14:textId="77777777" w:rsidR="00A609CD" w:rsidRDefault="00A609CD" w:rsidP="006D3A66"/>
    <w:p w14:paraId="4B681822" w14:textId="77777777" w:rsidR="00A609CD" w:rsidRDefault="00A609CD" w:rsidP="006D3A66">
      <w:pPr>
        <w:tabs>
          <w:tab w:val="left" w:pos="2912"/>
        </w:tabs>
      </w:pPr>
    </w:p>
    <w:p w14:paraId="7372AB89" w14:textId="77777777" w:rsidR="003C7677" w:rsidRDefault="003C7677" w:rsidP="006D3A66"/>
    <w:p w14:paraId="112BA926" w14:textId="77777777" w:rsidR="003C7677" w:rsidRDefault="003C7677" w:rsidP="006D3A66"/>
    <w:p w14:paraId="5304CC61" w14:textId="77777777" w:rsidR="003C7677" w:rsidRDefault="003C7677" w:rsidP="006D3A66"/>
    <w:p w14:paraId="7A217A34" w14:textId="77777777" w:rsidR="003C7677" w:rsidRDefault="003C7677" w:rsidP="006D3A66"/>
    <w:p w14:paraId="715A1C57" w14:textId="77777777" w:rsidR="003C7677" w:rsidRDefault="003C7677" w:rsidP="006D3A66"/>
    <w:p w14:paraId="28FE34C3" w14:textId="77777777" w:rsidR="003C7677" w:rsidRDefault="003C7677" w:rsidP="00775F53">
      <w:pPr>
        <w:pStyle w:val="Heading3"/>
      </w:pPr>
      <w:bookmarkStart w:id="8" w:name="_Toc144185741"/>
      <w:bookmarkStart w:id="9" w:name="_Toc234297591"/>
      <w:r>
        <w:t>Standard 1 Spiritual and religious care</w:t>
      </w:r>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4"/>
        <w:gridCol w:w="3117"/>
        <w:gridCol w:w="4111"/>
        <w:gridCol w:w="2428"/>
        <w:gridCol w:w="911"/>
      </w:tblGrid>
      <w:tr w:rsidR="003C7677" w14:paraId="181EC39F" w14:textId="77777777" w:rsidTr="00C87640">
        <w:trPr>
          <w:tblHeader/>
        </w:trPr>
        <w:tc>
          <w:tcPr>
            <w:tcW w:w="1427" w:type="pct"/>
            <w:gridSpan w:val="2"/>
            <w:tcBorders>
              <w:top w:val="single" w:sz="4" w:space="0" w:color="auto"/>
              <w:bottom w:val="single" w:sz="4" w:space="0" w:color="auto"/>
            </w:tcBorders>
            <w:shd w:val="clear" w:color="auto" w:fill="990033"/>
          </w:tcPr>
          <w:p w14:paraId="3B3AD9C2" w14:textId="77777777" w:rsidR="003C7677" w:rsidRPr="009E4870" w:rsidRDefault="003C7677" w:rsidP="006D3A66">
            <w:pPr>
              <w:rPr>
                <w:color w:val="FFFFFF" w:themeColor="background1"/>
              </w:rPr>
            </w:pPr>
            <w:r w:rsidRPr="009E4870">
              <w:rPr>
                <w:color w:val="FFFFFF" w:themeColor="background1"/>
              </w:rPr>
              <w:t>Criteria  (standard 2)</w:t>
            </w:r>
          </w:p>
          <w:p w14:paraId="5BC0B4CD" w14:textId="77777777" w:rsidR="003C7677" w:rsidRDefault="003C7677" w:rsidP="006D3A66"/>
        </w:tc>
        <w:tc>
          <w:tcPr>
            <w:tcW w:w="1054" w:type="pct"/>
            <w:tcBorders>
              <w:bottom w:val="single" w:sz="4" w:space="0" w:color="auto"/>
            </w:tcBorders>
            <w:shd w:val="clear" w:color="auto" w:fill="E5DFEC" w:themeFill="accent4" w:themeFillTint="33"/>
          </w:tcPr>
          <w:p w14:paraId="0AE507B3" w14:textId="77777777" w:rsidR="003C7677" w:rsidRDefault="003C7677" w:rsidP="006D3A66">
            <w:pPr>
              <w:rPr>
                <w:highlight w:val="green"/>
              </w:rPr>
            </w:pPr>
            <w:r>
              <w:t>Self assessment question</w:t>
            </w:r>
          </w:p>
        </w:tc>
        <w:tc>
          <w:tcPr>
            <w:tcW w:w="1390" w:type="pct"/>
            <w:tcBorders>
              <w:bottom w:val="single" w:sz="4" w:space="0" w:color="auto"/>
            </w:tcBorders>
            <w:shd w:val="clear" w:color="auto" w:fill="E5DFEC" w:themeFill="accent4" w:themeFillTint="33"/>
          </w:tcPr>
          <w:p w14:paraId="0F650EBC" w14:textId="77777777" w:rsidR="003C7677" w:rsidRDefault="003C7677" w:rsidP="006D3A66">
            <w:pPr>
              <w:rPr>
                <w:highlight w:val="green"/>
              </w:rPr>
            </w:pPr>
            <w:r>
              <w:t>Answer  and evidence</w:t>
            </w:r>
          </w:p>
        </w:tc>
        <w:tc>
          <w:tcPr>
            <w:tcW w:w="821" w:type="pct"/>
            <w:tcBorders>
              <w:bottom w:val="single" w:sz="4" w:space="0" w:color="auto"/>
            </w:tcBorders>
            <w:shd w:val="clear" w:color="auto" w:fill="990033"/>
          </w:tcPr>
          <w:p w14:paraId="32F2F852" w14:textId="77777777" w:rsidR="003C7677" w:rsidRPr="009E4870" w:rsidRDefault="003C7677" w:rsidP="006D3A66">
            <w:pPr>
              <w:rPr>
                <w:color w:val="FFFFFF" w:themeColor="background1"/>
              </w:rPr>
            </w:pPr>
            <w:r w:rsidRPr="009E4870">
              <w:rPr>
                <w:color w:val="FFFFFF" w:themeColor="background1"/>
              </w:rPr>
              <w:t>Reviewer comments</w:t>
            </w:r>
          </w:p>
        </w:tc>
        <w:tc>
          <w:tcPr>
            <w:tcW w:w="308" w:type="pct"/>
            <w:tcBorders>
              <w:bottom w:val="single" w:sz="4" w:space="0" w:color="auto"/>
            </w:tcBorders>
            <w:shd w:val="clear" w:color="auto" w:fill="990033"/>
          </w:tcPr>
          <w:p w14:paraId="2E2D3A35" w14:textId="77777777" w:rsidR="003C7677" w:rsidRPr="009E4870" w:rsidRDefault="003C7677" w:rsidP="006D3A66">
            <w:pPr>
              <w:rPr>
                <w:color w:val="FFFFFF" w:themeColor="background1"/>
              </w:rPr>
            </w:pPr>
            <w:r w:rsidRPr="009E4870">
              <w:rPr>
                <w:color w:val="FFFFFF" w:themeColor="background1"/>
              </w:rPr>
              <w:t>Met / not met</w:t>
            </w:r>
          </w:p>
        </w:tc>
      </w:tr>
      <w:tr w:rsidR="003C7677" w14:paraId="4F60F40F" w14:textId="77777777" w:rsidTr="00D5702B">
        <w:tc>
          <w:tcPr>
            <w:tcW w:w="276" w:type="pct"/>
            <w:tcBorders>
              <w:top w:val="single" w:sz="4" w:space="0" w:color="auto"/>
              <w:bottom w:val="nil"/>
              <w:right w:val="nil"/>
            </w:tcBorders>
          </w:tcPr>
          <w:p w14:paraId="6F435F5C" w14:textId="77777777" w:rsidR="003C7677" w:rsidRPr="00D5702B" w:rsidRDefault="003C7677" w:rsidP="006D3A66">
            <w:pPr>
              <w:rPr>
                <w:b/>
                <w:color w:val="993366"/>
              </w:rPr>
            </w:pPr>
          </w:p>
          <w:p w14:paraId="06AE39E5" w14:textId="77777777" w:rsidR="003C7677" w:rsidRPr="00D5702B" w:rsidRDefault="003C7677" w:rsidP="006D3A66">
            <w:pPr>
              <w:rPr>
                <w:b/>
                <w:color w:val="993366"/>
              </w:rPr>
            </w:pPr>
            <w:r w:rsidRPr="00D5702B">
              <w:rPr>
                <w:b/>
                <w:color w:val="993366"/>
              </w:rPr>
              <w:t>(a)</w:t>
            </w:r>
          </w:p>
        </w:tc>
        <w:tc>
          <w:tcPr>
            <w:tcW w:w="1151" w:type="pct"/>
            <w:tcBorders>
              <w:top w:val="single" w:sz="4" w:space="0" w:color="auto"/>
              <w:left w:val="nil"/>
              <w:bottom w:val="nil"/>
            </w:tcBorders>
          </w:tcPr>
          <w:p w14:paraId="64EFC834" w14:textId="77777777" w:rsidR="003C7677" w:rsidRPr="00D5702B" w:rsidRDefault="003C7677" w:rsidP="006D3A66">
            <w:pPr>
              <w:rPr>
                <w:b/>
                <w:color w:val="993366"/>
              </w:rPr>
            </w:pPr>
          </w:p>
          <w:p w14:paraId="5DE04DB4" w14:textId="77777777" w:rsidR="003C7677" w:rsidRPr="00D5702B" w:rsidRDefault="003C7677" w:rsidP="006D3A66">
            <w:pPr>
              <w:rPr>
                <w:b/>
                <w:color w:val="993366"/>
              </w:rPr>
            </w:pPr>
            <w:r w:rsidRPr="00D5702B">
              <w:rPr>
                <w:b/>
                <w:color w:val="993366"/>
              </w:rPr>
              <w:t>Spiritual</w:t>
            </w:r>
          </w:p>
        </w:tc>
        <w:tc>
          <w:tcPr>
            <w:tcW w:w="1054" w:type="pct"/>
            <w:tcBorders>
              <w:bottom w:val="nil"/>
            </w:tcBorders>
          </w:tcPr>
          <w:p w14:paraId="0111D1EE" w14:textId="77777777" w:rsidR="003C7677" w:rsidRDefault="003C7677" w:rsidP="006D3A66"/>
        </w:tc>
        <w:tc>
          <w:tcPr>
            <w:tcW w:w="1390" w:type="pct"/>
            <w:tcBorders>
              <w:bottom w:val="nil"/>
            </w:tcBorders>
          </w:tcPr>
          <w:p w14:paraId="23AF3B47" w14:textId="77777777" w:rsidR="003C7677" w:rsidRDefault="003C7677" w:rsidP="006D3A66"/>
        </w:tc>
        <w:tc>
          <w:tcPr>
            <w:tcW w:w="821" w:type="pct"/>
            <w:tcBorders>
              <w:bottom w:val="nil"/>
            </w:tcBorders>
          </w:tcPr>
          <w:p w14:paraId="1481E5E5" w14:textId="77777777" w:rsidR="003C7677" w:rsidRDefault="003C7677" w:rsidP="006D3A66"/>
        </w:tc>
        <w:tc>
          <w:tcPr>
            <w:tcW w:w="308" w:type="pct"/>
            <w:tcBorders>
              <w:bottom w:val="nil"/>
            </w:tcBorders>
          </w:tcPr>
          <w:p w14:paraId="565D2BAA" w14:textId="77777777" w:rsidR="003C7677" w:rsidRDefault="003C7677" w:rsidP="006D3A66"/>
        </w:tc>
      </w:tr>
      <w:tr w:rsidR="003C7677" w14:paraId="6D1DC90F" w14:textId="77777777" w:rsidTr="00D5702B">
        <w:tc>
          <w:tcPr>
            <w:tcW w:w="276" w:type="pct"/>
            <w:tcBorders>
              <w:top w:val="nil"/>
              <w:bottom w:val="single" w:sz="4" w:space="0" w:color="auto"/>
              <w:right w:val="nil"/>
            </w:tcBorders>
          </w:tcPr>
          <w:p w14:paraId="557FB6C5" w14:textId="77777777" w:rsidR="003C7677" w:rsidRDefault="003C7677" w:rsidP="006D3A66">
            <w:r>
              <w:t>1.a.1</w:t>
            </w:r>
          </w:p>
        </w:tc>
        <w:tc>
          <w:tcPr>
            <w:tcW w:w="1151" w:type="pct"/>
            <w:tcBorders>
              <w:top w:val="nil"/>
              <w:left w:val="nil"/>
              <w:bottom w:val="single" w:sz="4" w:space="0" w:color="auto"/>
            </w:tcBorders>
          </w:tcPr>
          <w:p w14:paraId="1F937CCF" w14:textId="77777777" w:rsidR="003C7677" w:rsidRDefault="003C7677" w:rsidP="006D3A66">
            <w:r>
              <w:t>Spiritual needs are assessed and addressed and may include the following:</w:t>
            </w:r>
          </w:p>
          <w:p w14:paraId="7827D17C" w14:textId="77777777" w:rsidR="003C7677" w:rsidRDefault="003C7677" w:rsidP="006D3A66">
            <w:r>
              <w:t>exploring the individual’s sense of meaning and purpose in life;</w:t>
            </w:r>
          </w:p>
          <w:p w14:paraId="2A9C7C68" w14:textId="77777777" w:rsidR="003C7677" w:rsidRDefault="003C7677" w:rsidP="006D3A66">
            <w:r>
              <w:t>exploring attitudes, beliefs, ideas, values and concerns around life and death;</w:t>
            </w:r>
          </w:p>
          <w:p w14:paraId="505D6D15" w14:textId="77777777" w:rsidR="003C7677" w:rsidRDefault="003C7677" w:rsidP="006D3A66">
            <w:r>
              <w:t>affirming life and worth by encouraging reminiscing of the past;</w:t>
            </w:r>
          </w:p>
          <w:p w14:paraId="2B2EAD86" w14:textId="77777777" w:rsidR="003C7677" w:rsidRDefault="003C7677" w:rsidP="006D3A66">
            <w:r>
              <w:t>exploring the individual’s hopes and fears regarding the present and future;</w:t>
            </w:r>
            <w:r>
              <w:rPr>
                <w:i/>
              </w:rPr>
              <w:t xml:space="preserve"> </w:t>
            </w:r>
          </w:p>
          <w:p w14:paraId="38C3C0ED" w14:textId="77777777" w:rsidR="003C7677" w:rsidRDefault="003C7677" w:rsidP="006D3A66">
            <w:r>
              <w:t>exploring the individuals concerns about how their illness will affect others;</w:t>
            </w:r>
          </w:p>
          <w:p w14:paraId="48CD165E" w14:textId="77777777" w:rsidR="003C7677" w:rsidRDefault="003C7677" w:rsidP="006D3A66">
            <w:r>
              <w:t>exploring the ‘WHY?’ questions in</w:t>
            </w:r>
            <w:r>
              <w:rPr>
                <w:i/>
              </w:rPr>
              <w:t xml:space="preserve"> </w:t>
            </w:r>
            <w:r>
              <w:t>relation to life, death, illness and suffering.</w:t>
            </w:r>
          </w:p>
          <w:p w14:paraId="7EDFFEEB" w14:textId="77777777" w:rsidR="003C7677" w:rsidRDefault="003C7677" w:rsidP="006D3A66"/>
        </w:tc>
        <w:tc>
          <w:tcPr>
            <w:tcW w:w="1054" w:type="pct"/>
            <w:tcBorders>
              <w:top w:val="nil"/>
            </w:tcBorders>
          </w:tcPr>
          <w:p w14:paraId="7243775A" w14:textId="77777777" w:rsidR="003C7677" w:rsidRDefault="003C7677" w:rsidP="006D3A66">
            <w:r>
              <w:t>How do you ensure that patients and those important to them have had the opportunity for their spiritual and religious needs to be assessed and addressed? (describe the process and how audited e.g. audit of patient information systems  (notes or electronic), patient feedback etc.</w:t>
            </w:r>
          </w:p>
          <w:p w14:paraId="2146ACCF" w14:textId="77777777" w:rsidR="003C7677" w:rsidRDefault="003C7677" w:rsidP="006D3A66"/>
        </w:tc>
        <w:tc>
          <w:tcPr>
            <w:tcW w:w="1390" w:type="pct"/>
            <w:tcBorders>
              <w:top w:val="nil"/>
            </w:tcBorders>
          </w:tcPr>
          <w:p w14:paraId="2F605771" w14:textId="77777777" w:rsidR="003C7677" w:rsidRDefault="003C7677" w:rsidP="006D3A66"/>
        </w:tc>
        <w:tc>
          <w:tcPr>
            <w:tcW w:w="821" w:type="pct"/>
            <w:tcBorders>
              <w:top w:val="nil"/>
            </w:tcBorders>
          </w:tcPr>
          <w:p w14:paraId="1E076684" w14:textId="77777777" w:rsidR="003C7677" w:rsidRDefault="003C7677" w:rsidP="006D3A66"/>
        </w:tc>
        <w:tc>
          <w:tcPr>
            <w:tcW w:w="308" w:type="pct"/>
            <w:tcBorders>
              <w:top w:val="nil"/>
            </w:tcBorders>
          </w:tcPr>
          <w:p w14:paraId="1CF48EFA" w14:textId="77777777" w:rsidR="003C7677" w:rsidRDefault="003C7677" w:rsidP="006D3A66"/>
        </w:tc>
      </w:tr>
      <w:tr w:rsidR="003C7677" w14:paraId="53F69AB8" w14:textId="77777777" w:rsidTr="00D5702B">
        <w:tc>
          <w:tcPr>
            <w:tcW w:w="276" w:type="pct"/>
            <w:tcBorders>
              <w:top w:val="single" w:sz="4" w:space="0" w:color="auto"/>
              <w:bottom w:val="single" w:sz="4" w:space="0" w:color="auto"/>
              <w:right w:val="nil"/>
            </w:tcBorders>
          </w:tcPr>
          <w:p w14:paraId="2AB74627" w14:textId="77777777" w:rsidR="003C7677" w:rsidRDefault="003C7677" w:rsidP="006D3A66">
            <w:r>
              <w:t>1.a.2</w:t>
            </w:r>
          </w:p>
        </w:tc>
        <w:tc>
          <w:tcPr>
            <w:tcW w:w="1151" w:type="pct"/>
            <w:tcBorders>
              <w:top w:val="single" w:sz="4" w:space="0" w:color="auto"/>
              <w:left w:val="nil"/>
              <w:bottom w:val="single" w:sz="4" w:space="0" w:color="auto"/>
            </w:tcBorders>
          </w:tcPr>
          <w:p w14:paraId="540B09D4" w14:textId="77777777" w:rsidR="003C7677" w:rsidRDefault="003C7677" w:rsidP="006D3A66">
            <w:r>
              <w:t>Liaise with local and national resources for spiritual support and with the patient’s permission contact relevant groups/individuals.</w:t>
            </w:r>
            <w:r>
              <w:rPr>
                <w:i/>
              </w:rPr>
              <w:t xml:space="preserve"> </w:t>
            </w:r>
          </w:p>
        </w:tc>
        <w:tc>
          <w:tcPr>
            <w:tcW w:w="1054" w:type="pct"/>
            <w:tcBorders>
              <w:bottom w:val="single" w:sz="4" w:space="0" w:color="auto"/>
            </w:tcBorders>
          </w:tcPr>
          <w:p w14:paraId="4684E4AE" w14:textId="77777777" w:rsidR="009955B8" w:rsidRDefault="003C7677" w:rsidP="006D3A66">
            <w:r>
              <w:t>What systems are in place to liaise with local resources for spiritual support? (give details e.g. a directory of contact numbers for local/national organisations is available) (See also criteria 3.3)</w:t>
            </w:r>
          </w:p>
          <w:p w14:paraId="7345B8CE" w14:textId="77777777" w:rsidR="009955B8" w:rsidRDefault="009955B8" w:rsidP="006D3A66"/>
        </w:tc>
        <w:tc>
          <w:tcPr>
            <w:tcW w:w="1390" w:type="pct"/>
            <w:tcBorders>
              <w:bottom w:val="single" w:sz="4" w:space="0" w:color="auto"/>
            </w:tcBorders>
          </w:tcPr>
          <w:p w14:paraId="54CFAF9F" w14:textId="77777777" w:rsidR="003C7677" w:rsidRDefault="003C7677" w:rsidP="006D3A66"/>
        </w:tc>
        <w:tc>
          <w:tcPr>
            <w:tcW w:w="821" w:type="pct"/>
            <w:tcBorders>
              <w:bottom w:val="single" w:sz="4" w:space="0" w:color="auto"/>
            </w:tcBorders>
          </w:tcPr>
          <w:p w14:paraId="3E91391C" w14:textId="77777777" w:rsidR="003C7677" w:rsidRDefault="003C7677" w:rsidP="006D3A66"/>
        </w:tc>
        <w:tc>
          <w:tcPr>
            <w:tcW w:w="308" w:type="pct"/>
            <w:tcBorders>
              <w:bottom w:val="single" w:sz="4" w:space="0" w:color="auto"/>
            </w:tcBorders>
          </w:tcPr>
          <w:p w14:paraId="6448B28C" w14:textId="77777777" w:rsidR="003C7677" w:rsidRDefault="003C7677" w:rsidP="006D3A66"/>
        </w:tc>
      </w:tr>
      <w:tr w:rsidR="003C7677" w14:paraId="61DAE8B9" w14:textId="77777777" w:rsidTr="00D5702B">
        <w:tc>
          <w:tcPr>
            <w:tcW w:w="276" w:type="pct"/>
            <w:tcBorders>
              <w:top w:val="single" w:sz="4" w:space="0" w:color="auto"/>
              <w:bottom w:val="nil"/>
              <w:right w:val="nil"/>
            </w:tcBorders>
          </w:tcPr>
          <w:p w14:paraId="369A7A55" w14:textId="77777777" w:rsidR="003C7677" w:rsidRPr="00D5702B" w:rsidRDefault="003C7677" w:rsidP="006D3A66">
            <w:pPr>
              <w:rPr>
                <w:b/>
                <w:color w:val="993366"/>
              </w:rPr>
            </w:pPr>
          </w:p>
          <w:p w14:paraId="5F53E186" w14:textId="77777777" w:rsidR="003C7677" w:rsidRPr="00D5702B" w:rsidRDefault="003C7677" w:rsidP="006D3A66">
            <w:pPr>
              <w:rPr>
                <w:b/>
                <w:bCs/>
                <w:color w:val="993366"/>
              </w:rPr>
            </w:pPr>
            <w:r w:rsidRPr="00D5702B">
              <w:rPr>
                <w:b/>
                <w:color w:val="993366"/>
              </w:rPr>
              <w:t>(b)</w:t>
            </w:r>
          </w:p>
        </w:tc>
        <w:tc>
          <w:tcPr>
            <w:tcW w:w="1151" w:type="pct"/>
            <w:tcBorders>
              <w:top w:val="single" w:sz="4" w:space="0" w:color="auto"/>
              <w:left w:val="nil"/>
              <w:bottom w:val="nil"/>
            </w:tcBorders>
          </w:tcPr>
          <w:p w14:paraId="2FFFB8EF" w14:textId="77777777" w:rsidR="003C7677" w:rsidRPr="00D5702B" w:rsidRDefault="003C7677" w:rsidP="006D3A66">
            <w:pPr>
              <w:rPr>
                <w:b/>
                <w:color w:val="993366"/>
              </w:rPr>
            </w:pPr>
          </w:p>
          <w:p w14:paraId="006667D8" w14:textId="77777777" w:rsidR="003C7677" w:rsidRPr="00D5702B" w:rsidRDefault="003C7677" w:rsidP="006D3A66">
            <w:pPr>
              <w:rPr>
                <w:b/>
                <w:color w:val="993366"/>
              </w:rPr>
            </w:pPr>
            <w:r w:rsidRPr="00D5702B">
              <w:rPr>
                <w:b/>
                <w:color w:val="993366"/>
              </w:rPr>
              <w:t>Religious</w:t>
            </w:r>
          </w:p>
        </w:tc>
        <w:tc>
          <w:tcPr>
            <w:tcW w:w="1054" w:type="pct"/>
            <w:tcBorders>
              <w:bottom w:val="nil"/>
            </w:tcBorders>
          </w:tcPr>
          <w:p w14:paraId="73AA73BA" w14:textId="77777777" w:rsidR="003C7677" w:rsidRDefault="003C7677" w:rsidP="006D3A66"/>
        </w:tc>
        <w:tc>
          <w:tcPr>
            <w:tcW w:w="1390" w:type="pct"/>
            <w:tcBorders>
              <w:bottom w:val="nil"/>
            </w:tcBorders>
          </w:tcPr>
          <w:p w14:paraId="6D26917E" w14:textId="77777777" w:rsidR="003C7677" w:rsidRDefault="003C7677" w:rsidP="006D3A66"/>
        </w:tc>
        <w:tc>
          <w:tcPr>
            <w:tcW w:w="821" w:type="pct"/>
            <w:tcBorders>
              <w:bottom w:val="nil"/>
            </w:tcBorders>
          </w:tcPr>
          <w:p w14:paraId="7BA87ECA" w14:textId="77777777" w:rsidR="003C7677" w:rsidRDefault="003C7677" w:rsidP="006D3A66"/>
        </w:tc>
        <w:tc>
          <w:tcPr>
            <w:tcW w:w="308" w:type="pct"/>
            <w:tcBorders>
              <w:bottom w:val="nil"/>
            </w:tcBorders>
          </w:tcPr>
          <w:p w14:paraId="0A14FA81" w14:textId="77777777" w:rsidR="003C7677" w:rsidRDefault="003C7677" w:rsidP="006D3A66"/>
        </w:tc>
      </w:tr>
      <w:tr w:rsidR="003C7677" w14:paraId="474AC363" w14:textId="77777777" w:rsidTr="00D5702B">
        <w:tc>
          <w:tcPr>
            <w:tcW w:w="276" w:type="pct"/>
            <w:tcBorders>
              <w:top w:val="nil"/>
              <w:right w:val="nil"/>
            </w:tcBorders>
          </w:tcPr>
          <w:p w14:paraId="261EF473" w14:textId="77777777" w:rsidR="003C7677" w:rsidRDefault="003C7677" w:rsidP="006D3A66">
            <w:r>
              <w:t>1.b.1</w:t>
            </w:r>
          </w:p>
        </w:tc>
        <w:tc>
          <w:tcPr>
            <w:tcW w:w="1151" w:type="pct"/>
            <w:tcBorders>
              <w:top w:val="nil"/>
              <w:left w:val="nil"/>
            </w:tcBorders>
          </w:tcPr>
          <w:p w14:paraId="0C94A131" w14:textId="77777777" w:rsidR="003C7677" w:rsidRDefault="003C7677" w:rsidP="006D3A66">
            <w:r>
              <w:t>Religious needs are assessed and addressed and may include the following:</w:t>
            </w:r>
          </w:p>
          <w:p w14:paraId="3CF89E3B" w14:textId="77777777" w:rsidR="003C7677" w:rsidRDefault="003C7677" w:rsidP="006D3A66">
            <w:r>
              <w:t>ceremonies;</w:t>
            </w:r>
          </w:p>
          <w:p w14:paraId="28DB1793" w14:textId="77777777" w:rsidR="003C7677" w:rsidRDefault="003C7677" w:rsidP="006D3A66">
            <w:r>
              <w:t>meditation;</w:t>
            </w:r>
          </w:p>
          <w:p w14:paraId="78242995" w14:textId="77777777" w:rsidR="003C7677" w:rsidRDefault="003C7677" w:rsidP="006D3A66">
            <w:r>
              <w:t>prayer;</w:t>
            </w:r>
          </w:p>
          <w:p w14:paraId="1E5C2866" w14:textId="77777777" w:rsidR="003C7677" w:rsidRDefault="003C7677" w:rsidP="006D3A66">
            <w:r>
              <w:t>rites;</w:t>
            </w:r>
          </w:p>
          <w:p w14:paraId="5086A0DA" w14:textId="77777777" w:rsidR="003C7677" w:rsidRDefault="003C7677" w:rsidP="006D3A66">
            <w:r>
              <w:t>sacraments;</w:t>
            </w:r>
          </w:p>
          <w:p w14:paraId="57D5B631" w14:textId="77777777" w:rsidR="003C7677" w:rsidRDefault="003C7677" w:rsidP="006D3A66">
            <w:r>
              <w:t>worship.</w:t>
            </w:r>
          </w:p>
          <w:p w14:paraId="3CBB5E54" w14:textId="77777777" w:rsidR="003C7677" w:rsidRDefault="003C7677" w:rsidP="006D3A66"/>
        </w:tc>
        <w:tc>
          <w:tcPr>
            <w:tcW w:w="1054" w:type="pct"/>
            <w:tcBorders>
              <w:top w:val="nil"/>
            </w:tcBorders>
          </w:tcPr>
          <w:p w14:paraId="7B1E7EE6" w14:textId="77777777" w:rsidR="003C7677" w:rsidRDefault="003C7677" w:rsidP="006D3A66">
            <w:r>
              <w:t>How do you ensure that patients and those important to them have had the opportunity for their religious needs to be assessed and addressed? (e.g. audit of patient information systems(notes or electronic), patient feedback etc.)</w:t>
            </w:r>
          </w:p>
        </w:tc>
        <w:tc>
          <w:tcPr>
            <w:tcW w:w="1390" w:type="pct"/>
            <w:tcBorders>
              <w:top w:val="nil"/>
            </w:tcBorders>
          </w:tcPr>
          <w:p w14:paraId="5BF73B35" w14:textId="77777777" w:rsidR="003C7677" w:rsidRDefault="003C7677" w:rsidP="006D3A66"/>
        </w:tc>
        <w:tc>
          <w:tcPr>
            <w:tcW w:w="821" w:type="pct"/>
            <w:tcBorders>
              <w:top w:val="nil"/>
            </w:tcBorders>
          </w:tcPr>
          <w:p w14:paraId="36A7519F" w14:textId="77777777" w:rsidR="003C7677" w:rsidRDefault="003C7677" w:rsidP="006D3A66"/>
        </w:tc>
        <w:tc>
          <w:tcPr>
            <w:tcW w:w="308" w:type="pct"/>
            <w:tcBorders>
              <w:top w:val="nil"/>
            </w:tcBorders>
          </w:tcPr>
          <w:p w14:paraId="4BF313C8" w14:textId="77777777" w:rsidR="003C7677" w:rsidRDefault="003C7677" w:rsidP="006D3A66"/>
        </w:tc>
      </w:tr>
      <w:tr w:rsidR="003C7677" w14:paraId="2B3ED1BD" w14:textId="77777777" w:rsidTr="00D5702B">
        <w:tc>
          <w:tcPr>
            <w:tcW w:w="276" w:type="pct"/>
            <w:tcBorders>
              <w:top w:val="single" w:sz="4" w:space="0" w:color="auto"/>
              <w:bottom w:val="single" w:sz="4" w:space="0" w:color="auto"/>
              <w:right w:val="nil"/>
            </w:tcBorders>
          </w:tcPr>
          <w:p w14:paraId="1A367DBD" w14:textId="77777777" w:rsidR="003C7677" w:rsidRDefault="003C7677" w:rsidP="006D3A66">
            <w:r>
              <w:t>1.b.2</w:t>
            </w:r>
          </w:p>
        </w:tc>
        <w:tc>
          <w:tcPr>
            <w:tcW w:w="1151" w:type="pct"/>
            <w:tcBorders>
              <w:top w:val="single" w:sz="4" w:space="0" w:color="auto"/>
              <w:left w:val="nil"/>
              <w:bottom w:val="single" w:sz="4" w:space="0" w:color="auto"/>
            </w:tcBorders>
          </w:tcPr>
          <w:p w14:paraId="37828E28" w14:textId="77777777" w:rsidR="003C7677" w:rsidRDefault="003C7677" w:rsidP="006D3A66">
            <w:r>
              <w:t>With the patient’s permission facilitate referrals to local faith groups and religious leaders.</w:t>
            </w:r>
          </w:p>
          <w:p w14:paraId="26946DD9" w14:textId="77777777" w:rsidR="003C7677" w:rsidRDefault="003C7677" w:rsidP="006D3A66"/>
        </w:tc>
        <w:tc>
          <w:tcPr>
            <w:tcW w:w="1054" w:type="pct"/>
            <w:tcBorders>
              <w:bottom w:val="single" w:sz="4" w:space="0" w:color="auto"/>
            </w:tcBorders>
          </w:tcPr>
          <w:p w14:paraId="2746E517" w14:textId="77777777" w:rsidR="003C7677" w:rsidRDefault="003C7677" w:rsidP="006D3A66">
            <w:r>
              <w:t>What systems are in place to refer to local faith groups and religious leaders? (give details, e.g. a directory of contact numbers for local/national organisations is available) (See also criteria 3.3)</w:t>
            </w:r>
          </w:p>
          <w:p w14:paraId="65CF733A" w14:textId="77777777" w:rsidR="003C7677" w:rsidRDefault="003C7677" w:rsidP="006D3A66"/>
          <w:p w14:paraId="62846A09" w14:textId="77777777" w:rsidR="003C7677" w:rsidRDefault="003C7677" w:rsidP="006D3A66"/>
        </w:tc>
        <w:tc>
          <w:tcPr>
            <w:tcW w:w="1390" w:type="pct"/>
            <w:tcBorders>
              <w:bottom w:val="single" w:sz="4" w:space="0" w:color="auto"/>
            </w:tcBorders>
          </w:tcPr>
          <w:p w14:paraId="0CE4BFAD" w14:textId="77777777" w:rsidR="003C7677" w:rsidRDefault="003C7677" w:rsidP="006D3A66"/>
        </w:tc>
        <w:tc>
          <w:tcPr>
            <w:tcW w:w="821" w:type="pct"/>
            <w:tcBorders>
              <w:bottom w:val="single" w:sz="4" w:space="0" w:color="auto"/>
            </w:tcBorders>
          </w:tcPr>
          <w:p w14:paraId="3E9A129C" w14:textId="77777777" w:rsidR="003C7677" w:rsidRDefault="003C7677" w:rsidP="006D3A66"/>
        </w:tc>
        <w:tc>
          <w:tcPr>
            <w:tcW w:w="308" w:type="pct"/>
            <w:tcBorders>
              <w:bottom w:val="single" w:sz="4" w:space="0" w:color="auto"/>
            </w:tcBorders>
          </w:tcPr>
          <w:p w14:paraId="37C8BE71" w14:textId="77777777" w:rsidR="003C7677" w:rsidRDefault="003C7677" w:rsidP="006D3A66"/>
        </w:tc>
      </w:tr>
      <w:tr w:rsidR="003C7677" w14:paraId="42ADEB70" w14:textId="77777777" w:rsidTr="00D5702B">
        <w:tc>
          <w:tcPr>
            <w:tcW w:w="276" w:type="pct"/>
            <w:tcBorders>
              <w:top w:val="single" w:sz="4" w:space="0" w:color="auto"/>
              <w:left w:val="single" w:sz="4" w:space="0" w:color="auto"/>
              <w:bottom w:val="nil"/>
              <w:right w:val="nil"/>
            </w:tcBorders>
          </w:tcPr>
          <w:p w14:paraId="24010D96" w14:textId="77777777" w:rsidR="003C7677" w:rsidRPr="00D5702B" w:rsidRDefault="003C7677" w:rsidP="006D3A66">
            <w:pPr>
              <w:rPr>
                <w:b/>
                <w:color w:val="993366"/>
              </w:rPr>
            </w:pPr>
          </w:p>
          <w:p w14:paraId="577309BC" w14:textId="77777777" w:rsidR="003C7677" w:rsidRPr="00D5702B" w:rsidRDefault="003C7677" w:rsidP="006D3A66">
            <w:pPr>
              <w:rPr>
                <w:b/>
                <w:color w:val="993366"/>
              </w:rPr>
            </w:pPr>
            <w:r w:rsidRPr="00D5702B">
              <w:rPr>
                <w:b/>
                <w:color w:val="993366"/>
              </w:rPr>
              <w:t>(c)</w:t>
            </w:r>
          </w:p>
        </w:tc>
        <w:tc>
          <w:tcPr>
            <w:tcW w:w="1151" w:type="pct"/>
            <w:tcBorders>
              <w:top w:val="single" w:sz="4" w:space="0" w:color="auto"/>
              <w:left w:val="nil"/>
              <w:bottom w:val="nil"/>
              <w:right w:val="single" w:sz="4" w:space="0" w:color="auto"/>
            </w:tcBorders>
          </w:tcPr>
          <w:p w14:paraId="73494DC1" w14:textId="77777777" w:rsidR="003C7677" w:rsidRPr="00D5702B" w:rsidRDefault="003C7677" w:rsidP="006D3A66">
            <w:pPr>
              <w:rPr>
                <w:b/>
                <w:color w:val="993366"/>
              </w:rPr>
            </w:pPr>
          </w:p>
          <w:p w14:paraId="5E38EADC" w14:textId="77777777" w:rsidR="003C7677" w:rsidRPr="00D5702B" w:rsidRDefault="003C7677" w:rsidP="006D3A66">
            <w:pPr>
              <w:rPr>
                <w:b/>
                <w:color w:val="993366"/>
              </w:rPr>
            </w:pPr>
            <w:r w:rsidRPr="00D5702B">
              <w:rPr>
                <w:b/>
                <w:color w:val="993366"/>
              </w:rPr>
              <w:t>Protecting patients</w:t>
            </w:r>
          </w:p>
        </w:tc>
        <w:tc>
          <w:tcPr>
            <w:tcW w:w="1054" w:type="pct"/>
            <w:tcBorders>
              <w:left w:val="single" w:sz="4" w:space="0" w:color="auto"/>
              <w:bottom w:val="nil"/>
            </w:tcBorders>
          </w:tcPr>
          <w:p w14:paraId="4896DC9A" w14:textId="77777777" w:rsidR="003C7677" w:rsidRDefault="003C7677" w:rsidP="006D3A66"/>
        </w:tc>
        <w:tc>
          <w:tcPr>
            <w:tcW w:w="1390" w:type="pct"/>
            <w:tcBorders>
              <w:bottom w:val="nil"/>
            </w:tcBorders>
          </w:tcPr>
          <w:p w14:paraId="5E99E240" w14:textId="77777777" w:rsidR="003C7677" w:rsidRDefault="003C7677" w:rsidP="006D3A66"/>
        </w:tc>
        <w:tc>
          <w:tcPr>
            <w:tcW w:w="821" w:type="pct"/>
            <w:tcBorders>
              <w:bottom w:val="nil"/>
            </w:tcBorders>
          </w:tcPr>
          <w:p w14:paraId="50899714" w14:textId="77777777" w:rsidR="003C7677" w:rsidRDefault="003C7677" w:rsidP="006D3A66"/>
        </w:tc>
        <w:tc>
          <w:tcPr>
            <w:tcW w:w="308" w:type="pct"/>
            <w:tcBorders>
              <w:bottom w:val="nil"/>
            </w:tcBorders>
          </w:tcPr>
          <w:p w14:paraId="4975AE56" w14:textId="77777777" w:rsidR="003C7677" w:rsidRDefault="003C7677" w:rsidP="006D3A66"/>
        </w:tc>
      </w:tr>
      <w:tr w:rsidR="003C7677" w14:paraId="08157BFF" w14:textId="77777777" w:rsidTr="00D5702B">
        <w:tc>
          <w:tcPr>
            <w:tcW w:w="276" w:type="pct"/>
            <w:tcBorders>
              <w:top w:val="nil"/>
              <w:left w:val="single" w:sz="4" w:space="0" w:color="auto"/>
              <w:bottom w:val="single" w:sz="4" w:space="0" w:color="auto"/>
              <w:right w:val="nil"/>
            </w:tcBorders>
          </w:tcPr>
          <w:p w14:paraId="252E0B7E" w14:textId="77777777" w:rsidR="003C7677" w:rsidRDefault="003C7677" w:rsidP="006D3A66">
            <w:r>
              <w:t>1.c.1.</w:t>
            </w:r>
          </w:p>
        </w:tc>
        <w:tc>
          <w:tcPr>
            <w:tcW w:w="1151" w:type="pct"/>
            <w:tcBorders>
              <w:top w:val="nil"/>
              <w:left w:val="nil"/>
              <w:bottom w:val="single" w:sz="4" w:space="0" w:color="auto"/>
              <w:right w:val="single" w:sz="4" w:space="0" w:color="auto"/>
            </w:tcBorders>
          </w:tcPr>
          <w:p w14:paraId="727BB883" w14:textId="77777777" w:rsidR="003C7677" w:rsidRDefault="003C7677" w:rsidP="006D3A66">
            <w:r>
              <w:t>Protect patients and their carers from unwanted visits from spiritual or religious groups and representatives.</w:t>
            </w:r>
          </w:p>
        </w:tc>
        <w:tc>
          <w:tcPr>
            <w:tcW w:w="1054" w:type="pct"/>
            <w:tcBorders>
              <w:top w:val="nil"/>
              <w:left w:val="single" w:sz="4" w:space="0" w:color="auto"/>
            </w:tcBorders>
          </w:tcPr>
          <w:p w14:paraId="0F626E55" w14:textId="77777777" w:rsidR="003C7677" w:rsidRDefault="003C7677" w:rsidP="006D3A66">
            <w:r>
              <w:t>How are patients protected from unwanted visits spiritual or religious groups or representatives? (e.g. is there a written protocol for the chaplain/staff member to contact/inform representatives/faith leaders of the patient’s decision? See criteria 3.6)</w:t>
            </w:r>
          </w:p>
          <w:p w14:paraId="4E2F665B" w14:textId="77777777" w:rsidR="003C7677" w:rsidRDefault="003C7677" w:rsidP="006D3A66"/>
        </w:tc>
        <w:tc>
          <w:tcPr>
            <w:tcW w:w="1390" w:type="pct"/>
            <w:tcBorders>
              <w:top w:val="nil"/>
            </w:tcBorders>
          </w:tcPr>
          <w:p w14:paraId="0B7682BC" w14:textId="77777777" w:rsidR="003C7677" w:rsidRDefault="003C7677" w:rsidP="006D3A66"/>
        </w:tc>
        <w:tc>
          <w:tcPr>
            <w:tcW w:w="821" w:type="pct"/>
            <w:tcBorders>
              <w:top w:val="nil"/>
            </w:tcBorders>
          </w:tcPr>
          <w:p w14:paraId="5C821952" w14:textId="77777777" w:rsidR="003C7677" w:rsidRDefault="003C7677" w:rsidP="006D3A66"/>
        </w:tc>
        <w:tc>
          <w:tcPr>
            <w:tcW w:w="308" w:type="pct"/>
            <w:tcBorders>
              <w:top w:val="nil"/>
            </w:tcBorders>
          </w:tcPr>
          <w:p w14:paraId="06125362" w14:textId="77777777" w:rsidR="003C7677" w:rsidRDefault="003C7677" w:rsidP="006D3A66"/>
        </w:tc>
      </w:tr>
    </w:tbl>
    <w:p w14:paraId="3B428B40" w14:textId="77777777" w:rsidR="003C7677" w:rsidRDefault="003C7677" w:rsidP="00775F53">
      <w:pPr>
        <w:pStyle w:val="Heading3"/>
      </w:pPr>
      <w:r>
        <w:br w:type="page"/>
      </w:r>
      <w:bookmarkStart w:id="10" w:name="_Toc144185742"/>
      <w:bookmarkStart w:id="11" w:name="_Toc234297592"/>
      <w:r>
        <w:t>Standard 2 Access to chaplaincy services.</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404"/>
        <w:gridCol w:w="2975"/>
        <w:gridCol w:w="4253"/>
        <w:gridCol w:w="2428"/>
        <w:gridCol w:w="911"/>
      </w:tblGrid>
      <w:tr w:rsidR="003C7677" w14:paraId="2D56E743" w14:textId="77777777" w:rsidTr="00C87640">
        <w:trPr>
          <w:tblHeader/>
        </w:trPr>
        <w:tc>
          <w:tcPr>
            <w:tcW w:w="1427" w:type="pct"/>
            <w:gridSpan w:val="2"/>
            <w:tcBorders>
              <w:bottom w:val="single" w:sz="4" w:space="0" w:color="auto"/>
            </w:tcBorders>
            <w:shd w:val="clear" w:color="auto" w:fill="990033"/>
          </w:tcPr>
          <w:p w14:paraId="02E4F723" w14:textId="77777777" w:rsidR="003C7677" w:rsidRPr="00384D59" w:rsidRDefault="003C7677" w:rsidP="006D3A66">
            <w:pPr>
              <w:rPr>
                <w:color w:val="FFFFFF" w:themeColor="background1"/>
              </w:rPr>
            </w:pPr>
            <w:r w:rsidRPr="009E4870">
              <w:rPr>
                <w:color w:val="FFFFFF" w:themeColor="background1"/>
              </w:rPr>
              <w:t>Criteria</w:t>
            </w:r>
            <w:r w:rsidRPr="00384D59">
              <w:rPr>
                <w:color w:val="FFFFFF" w:themeColor="background1"/>
              </w:rPr>
              <w:t xml:space="preserve">  (standard 2)</w:t>
            </w:r>
          </w:p>
          <w:p w14:paraId="24E9A7DF" w14:textId="77777777" w:rsidR="003C7677" w:rsidRDefault="003C7677" w:rsidP="006D3A66"/>
        </w:tc>
        <w:tc>
          <w:tcPr>
            <w:tcW w:w="1006" w:type="pct"/>
            <w:shd w:val="clear" w:color="auto" w:fill="E5DFEC" w:themeFill="accent4" w:themeFillTint="33"/>
          </w:tcPr>
          <w:p w14:paraId="32D9EBA9" w14:textId="77777777" w:rsidR="003C7677" w:rsidRDefault="003C7677" w:rsidP="006D3A66">
            <w:pPr>
              <w:rPr>
                <w:highlight w:val="green"/>
              </w:rPr>
            </w:pPr>
            <w:r>
              <w:t>Self assessment question</w:t>
            </w:r>
          </w:p>
        </w:tc>
        <w:tc>
          <w:tcPr>
            <w:tcW w:w="1438" w:type="pct"/>
            <w:shd w:val="clear" w:color="auto" w:fill="E5DFEC" w:themeFill="accent4" w:themeFillTint="33"/>
          </w:tcPr>
          <w:p w14:paraId="6D326E1C" w14:textId="77777777" w:rsidR="003C7677" w:rsidRDefault="003C7677" w:rsidP="006D3A66">
            <w:pPr>
              <w:rPr>
                <w:highlight w:val="green"/>
              </w:rPr>
            </w:pPr>
            <w:r>
              <w:t>Answer  and evidence</w:t>
            </w:r>
          </w:p>
        </w:tc>
        <w:tc>
          <w:tcPr>
            <w:tcW w:w="821" w:type="pct"/>
            <w:shd w:val="clear" w:color="auto" w:fill="990033"/>
          </w:tcPr>
          <w:p w14:paraId="42B71F75" w14:textId="77777777" w:rsidR="003C7677" w:rsidRPr="009E4870" w:rsidRDefault="003C7677" w:rsidP="006D3A66">
            <w:pPr>
              <w:rPr>
                <w:color w:val="FFFFFF" w:themeColor="background1"/>
              </w:rPr>
            </w:pPr>
            <w:r w:rsidRPr="009E4870">
              <w:rPr>
                <w:color w:val="FFFFFF" w:themeColor="background1"/>
              </w:rPr>
              <w:t>Reviewer comments</w:t>
            </w:r>
          </w:p>
        </w:tc>
        <w:tc>
          <w:tcPr>
            <w:tcW w:w="308" w:type="pct"/>
            <w:shd w:val="clear" w:color="auto" w:fill="990033"/>
          </w:tcPr>
          <w:p w14:paraId="063EABF1" w14:textId="77777777" w:rsidR="003C7677" w:rsidRPr="009E4870" w:rsidRDefault="003C7677" w:rsidP="006D3A66">
            <w:pPr>
              <w:rPr>
                <w:color w:val="FFFFFF" w:themeColor="background1"/>
              </w:rPr>
            </w:pPr>
            <w:r w:rsidRPr="009E4870">
              <w:rPr>
                <w:color w:val="FFFFFF" w:themeColor="background1"/>
              </w:rPr>
              <w:t>Met / not met</w:t>
            </w:r>
          </w:p>
        </w:tc>
      </w:tr>
      <w:tr w:rsidR="003C7677" w14:paraId="1A8B9BE9" w14:textId="77777777">
        <w:tc>
          <w:tcPr>
            <w:tcW w:w="276" w:type="pct"/>
            <w:tcBorders>
              <w:top w:val="single" w:sz="4" w:space="0" w:color="auto"/>
              <w:bottom w:val="single" w:sz="4" w:space="0" w:color="auto"/>
              <w:right w:val="nil"/>
            </w:tcBorders>
          </w:tcPr>
          <w:p w14:paraId="79F2BD58" w14:textId="77777777" w:rsidR="003C7677" w:rsidRDefault="003C7677" w:rsidP="006D3A66"/>
          <w:p w14:paraId="7056C829" w14:textId="77777777" w:rsidR="003C7677" w:rsidRDefault="003C7677" w:rsidP="006D3A66">
            <w:r>
              <w:t>2.1</w:t>
            </w:r>
          </w:p>
        </w:tc>
        <w:tc>
          <w:tcPr>
            <w:tcW w:w="1151" w:type="pct"/>
            <w:tcBorders>
              <w:top w:val="single" w:sz="4" w:space="0" w:color="auto"/>
              <w:left w:val="nil"/>
              <w:bottom w:val="single" w:sz="4" w:space="0" w:color="auto"/>
            </w:tcBorders>
          </w:tcPr>
          <w:p w14:paraId="4C49BC03" w14:textId="77777777" w:rsidR="003C7677" w:rsidRDefault="003C7677" w:rsidP="006D3A66"/>
          <w:p w14:paraId="43BEA751" w14:textId="77777777" w:rsidR="003C7677" w:rsidRDefault="003C7677" w:rsidP="006D3A66">
            <w:r>
              <w:t>All patients receive written information on admission containing details of the chaplaincy service available within the unit.</w:t>
            </w:r>
          </w:p>
          <w:p w14:paraId="04259B4E" w14:textId="77777777" w:rsidR="003C7677" w:rsidRDefault="003C7677" w:rsidP="006D3A66"/>
        </w:tc>
        <w:tc>
          <w:tcPr>
            <w:tcW w:w="1006" w:type="pct"/>
          </w:tcPr>
          <w:p w14:paraId="31C3C0C0" w14:textId="77777777" w:rsidR="003C7677" w:rsidRDefault="003C7677" w:rsidP="006D3A66"/>
          <w:p w14:paraId="3DC64F2E" w14:textId="77777777" w:rsidR="003C7677" w:rsidRDefault="003C7677" w:rsidP="006D3A66">
            <w:r>
              <w:t>Do patients receive written information on the chaplaincy service? (attach a copy as evidence)</w:t>
            </w:r>
          </w:p>
        </w:tc>
        <w:tc>
          <w:tcPr>
            <w:tcW w:w="1438" w:type="pct"/>
          </w:tcPr>
          <w:p w14:paraId="7BD871D9" w14:textId="77777777" w:rsidR="003C7677" w:rsidRDefault="003C7677" w:rsidP="006D3A66"/>
        </w:tc>
        <w:tc>
          <w:tcPr>
            <w:tcW w:w="821" w:type="pct"/>
          </w:tcPr>
          <w:p w14:paraId="39947F61" w14:textId="77777777" w:rsidR="003C7677" w:rsidRDefault="003C7677" w:rsidP="006D3A66"/>
        </w:tc>
        <w:tc>
          <w:tcPr>
            <w:tcW w:w="308" w:type="pct"/>
          </w:tcPr>
          <w:p w14:paraId="10E7754C" w14:textId="77777777" w:rsidR="003C7677" w:rsidRDefault="003C7677" w:rsidP="006D3A66"/>
        </w:tc>
      </w:tr>
      <w:tr w:rsidR="003C7677" w14:paraId="72098404" w14:textId="77777777">
        <w:trPr>
          <w:cantSplit/>
        </w:trPr>
        <w:tc>
          <w:tcPr>
            <w:tcW w:w="276" w:type="pct"/>
            <w:vMerge w:val="restart"/>
            <w:tcBorders>
              <w:top w:val="single" w:sz="4" w:space="0" w:color="auto"/>
              <w:right w:val="nil"/>
            </w:tcBorders>
          </w:tcPr>
          <w:p w14:paraId="78E8EF11" w14:textId="77777777" w:rsidR="003C7677" w:rsidRDefault="003C7677" w:rsidP="006D3A66">
            <w:r>
              <w:t>2.2</w:t>
            </w:r>
          </w:p>
          <w:p w14:paraId="1B284C93" w14:textId="77777777" w:rsidR="003C7677" w:rsidRDefault="003C7677" w:rsidP="006D3A66"/>
        </w:tc>
        <w:tc>
          <w:tcPr>
            <w:tcW w:w="1151" w:type="pct"/>
            <w:vMerge w:val="restart"/>
            <w:tcBorders>
              <w:top w:val="single" w:sz="4" w:space="0" w:color="auto"/>
              <w:left w:val="nil"/>
            </w:tcBorders>
          </w:tcPr>
          <w:p w14:paraId="740E5E5E" w14:textId="77777777" w:rsidR="003C7677" w:rsidRDefault="003C7677" w:rsidP="006D3A66">
            <w:r>
              <w:t>The written information contains an explanation of the chaplaincy service, examples of situations in which the chaplaincy service might be used and how contact with the chaplaincy service may be obtained.</w:t>
            </w:r>
          </w:p>
          <w:p w14:paraId="66473A7A" w14:textId="77777777" w:rsidR="003C7677" w:rsidRDefault="003C7677" w:rsidP="006D3A66"/>
        </w:tc>
        <w:tc>
          <w:tcPr>
            <w:tcW w:w="1006" w:type="pct"/>
          </w:tcPr>
          <w:p w14:paraId="559B3DC0" w14:textId="77777777" w:rsidR="003C7677" w:rsidRDefault="003C7677" w:rsidP="006D3A66">
            <w:r>
              <w:t>Does the information :</w:t>
            </w:r>
          </w:p>
          <w:p w14:paraId="3F9CCA03" w14:textId="77777777" w:rsidR="003C7677" w:rsidRDefault="003C7677" w:rsidP="006D3A66">
            <w:r>
              <w:t>a. give examples of when to contact chaplaincy services? (please give page/paragraph)</w:t>
            </w:r>
          </w:p>
          <w:p w14:paraId="7CFEB811" w14:textId="77777777" w:rsidR="003C7677" w:rsidRDefault="003C7677" w:rsidP="006D3A66"/>
        </w:tc>
        <w:tc>
          <w:tcPr>
            <w:tcW w:w="1438" w:type="pct"/>
          </w:tcPr>
          <w:p w14:paraId="52E8625B" w14:textId="77777777" w:rsidR="003C7677" w:rsidRDefault="003C7677" w:rsidP="006D3A66"/>
        </w:tc>
        <w:tc>
          <w:tcPr>
            <w:tcW w:w="821" w:type="pct"/>
          </w:tcPr>
          <w:p w14:paraId="38121267" w14:textId="77777777" w:rsidR="003C7677" w:rsidRDefault="003C7677" w:rsidP="006D3A66"/>
        </w:tc>
        <w:tc>
          <w:tcPr>
            <w:tcW w:w="308" w:type="pct"/>
          </w:tcPr>
          <w:p w14:paraId="2858CEFD" w14:textId="77777777" w:rsidR="003C7677" w:rsidRDefault="003C7677" w:rsidP="006D3A66"/>
        </w:tc>
      </w:tr>
      <w:tr w:rsidR="003C7677" w14:paraId="5953D1DA" w14:textId="77777777">
        <w:trPr>
          <w:cantSplit/>
        </w:trPr>
        <w:tc>
          <w:tcPr>
            <w:tcW w:w="276" w:type="pct"/>
            <w:vMerge/>
            <w:tcBorders>
              <w:top w:val="single" w:sz="4" w:space="0" w:color="auto"/>
              <w:right w:val="nil"/>
            </w:tcBorders>
          </w:tcPr>
          <w:p w14:paraId="721A91EC" w14:textId="77777777" w:rsidR="003C7677" w:rsidRDefault="003C7677" w:rsidP="006D3A66"/>
        </w:tc>
        <w:tc>
          <w:tcPr>
            <w:tcW w:w="1151" w:type="pct"/>
            <w:vMerge/>
            <w:tcBorders>
              <w:top w:val="single" w:sz="4" w:space="0" w:color="auto"/>
              <w:left w:val="nil"/>
            </w:tcBorders>
          </w:tcPr>
          <w:p w14:paraId="005D1056" w14:textId="77777777" w:rsidR="003C7677" w:rsidRDefault="003C7677" w:rsidP="006D3A66"/>
        </w:tc>
        <w:tc>
          <w:tcPr>
            <w:tcW w:w="1006" w:type="pct"/>
          </w:tcPr>
          <w:p w14:paraId="0D4861A0" w14:textId="77777777" w:rsidR="003C7677" w:rsidRDefault="003C7677" w:rsidP="006D3A66">
            <w:r>
              <w:t>b. examples of situations in which the chaplaincy service might be used? (please give page/paragraph)</w:t>
            </w:r>
          </w:p>
          <w:p w14:paraId="2CD5FB50" w14:textId="77777777" w:rsidR="003C7677" w:rsidRDefault="003C7677" w:rsidP="006D3A66"/>
        </w:tc>
        <w:tc>
          <w:tcPr>
            <w:tcW w:w="1438" w:type="pct"/>
          </w:tcPr>
          <w:p w14:paraId="2816F928" w14:textId="77777777" w:rsidR="003C7677" w:rsidRDefault="003C7677" w:rsidP="006D3A66"/>
        </w:tc>
        <w:tc>
          <w:tcPr>
            <w:tcW w:w="821" w:type="pct"/>
          </w:tcPr>
          <w:p w14:paraId="14613A9B" w14:textId="77777777" w:rsidR="003C7677" w:rsidRDefault="003C7677" w:rsidP="006D3A66"/>
        </w:tc>
        <w:tc>
          <w:tcPr>
            <w:tcW w:w="308" w:type="pct"/>
          </w:tcPr>
          <w:p w14:paraId="7111F794" w14:textId="77777777" w:rsidR="003C7677" w:rsidRDefault="003C7677" w:rsidP="006D3A66"/>
        </w:tc>
      </w:tr>
      <w:tr w:rsidR="003C7677" w14:paraId="3184890A" w14:textId="77777777">
        <w:trPr>
          <w:cantSplit/>
        </w:trPr>
        <w:tc>
          <w:tcPr>
            <w:tcW w:w="276" w:type="pct"/>
            <w:vMerge/>
            <w:tcBorders>
              <w:top w:val="nil"/>
              <w:bottom w:val="single" w:sz="4" w:space="0" w:color="auto"/>
              <w:right w:val="nil"/>
            </w:tcBorders>
          </w:tcPr>
          <w:p w14:paraId="7FA67BC5" w14:textId="77777777" w:rsidR="003C7677" w:rsidRDefault="003C7677" w:rsidP="006D3A66"/>
        </w:tc>
        <w:tc>
          <w:tcPr>
            <w:tcW w:w="1151" w:type="pct"/>
            <w:vMerge/>
            <w:tcBorders>
              <w:top w:val="nil"/>
              <w:left w:val="nil"/>
              <w:bottom w:val="single" w:sz="4" w:space="0" w:color="auto"/>
            </w:tcBorders>
          </w:tcPr>
          <w:p w14:paraId="30E74421" w14:textId="77777777" w:rsidR="003C7677" w:rsidRDefault="003C7677" w:rsidP="006D3A66"/>
        </w:tc>
        <w:tc>
          <w:tcPr>
            <w:tcW w:w="1006" w:type="pct"/>
          </w:tcPr>
          <w:p w14:paraId="332D80BA" w14:textId="77777777" w:rsidR="003C7677" w:rsidRDefault="003C7677" w:rsidP="006D3A66">
            <w:r>
              <w:t>b. explain how to contact the chaplain? (please give page/ paragraph)</w:t>
            </w:r>
          </w:p>
          <w:p w14:paraId="73B03822" w14:textId="77777777" w:rsidR="003C7677" w:rsidRDefault="003C7677" w:rsidP="006D3A66"/>
        </w:tc>
        <w:tc>
          <w:tcPr>
            <w:tcW w:w="1438" w:type="pct"/>
          </w:tcPr>
          <w:p w14:paraId="4A666504" w14:textId="77777777" w:rsidR="003C7677" w:rsidRDefault="003C7677" w:rsidP="006D3A66"/>
        </w:tc>
        <w:tc>
          <w:tcPr>
            <w:tcW w:w="821" w:type="pct"/>
          </w:tcPr>
          <w:p w14:paraId="553E1D3F" w14:textId="77777777" w:rsidR="003C7677" w:rsidRDefault="003C7677" w:rsidP="006D3A66"/>
        </w:tc>
        <w:tc>
          <w:tcPr>
            <w:tcW w:w="308" w:type="pct"/>
          </w:tcPr>
          <w:p w14:paraId="4AF4EF13" w14:textId="77777777" w:rsidR="003C7677" w:rsidRDefault="003C7677" w:rsidP="006D3A66"/>
        </w:tc>
      </w:tr>
      <w:tr w:rsidR="003C7677" w14:paraId="175F9234" w14:textId="77777777">
        <w:tc>
          <w:tcPr>
            <w:tcW w:w="276" w:type="pct"/>
            <w:tcBorders>
              <w:top w:val="nil"/>
              <w:bottom w:val="single" w:sz="4" w:space="0" w:color="auto"/>
              <w:right w:val="nil"/>
            </w:tcBorders>
          </w:tcPr>
          <w:p w14:paraId="448A1601" w14:textId="77777777" w:rsidR="003C7677" w:rsidRDefault="003C7677" w:rsidP="006D3A66">
            <w:r>
              <w:t>2.3</w:t>
            </w:r>
          </w:p>
        </w:tc>
        <w:tc>
          <w:tcPr>
            <w:tcW w:w="1151" w:type="pct"/>
            <w:tcBorders>
              <w:top w:val="nil"/>
              <w:left w:val="nil"/>
              <w:bottom w:val="single" w:sz="4" w:space="0" w:color="auto"/>
            </w:tcBorders>
          </w:tcPr>
          <w:p w14:paraId="007B083F" w14:textId="77777777" w:rsidR="003C7677" w:rsidRDefault="003C7677" w:rsidP="006D3A66">
            <w:r>
              <w:t>The written information is supported by verbal explanation of access to the chaplaincy service during assessment.</w:t>
            </w:r>
          </w:p>
          <w:p w14:paraId="0AF8113D" w14:textId="77777777" w:rsidR="003C7677" w:rsidRDefault="003C7677" w:rsidP="006D3A66"/>
        </w:tc>
        <w:tc>
          <w:tcPr>
            <w:tcW w:w="1006" w:type="pct"/>
          </w:tcPr>
          <w:p w14:paraId="69B9F50D" w14:textId="77777777" w:rsidR="003C7677" w:rsidRDefault="003C7677" w:rsidP="006D3A66">
            <w:r>
              <w:t>Is the booklet supported by oral explanation? (give details)</w:t>
            </w:r>
          </w:p>
        </w:tc>
        <w:tc>
          <w:tcPr>
            <w:tcW w:w="1438" w:type="pct"/>
          </w:tcPr>
          <w:p w14:paraId="1DFAD94A" w14:textId="77777777" w:rsidR="003C7677" w:rsidRDefault="003C7677" w:rsidP="006D3A66"/>
        </w:tc>
        <w:tc>
          <w:tcPr>
            <w:tcW w:w="821" w:type="pct"/>
          </w:tcPr>
          <w:p w14:paraId="3B6EBAB5" w14:textId="77777777" w:rsidR="003C7677" w:rsidRDefault="003C7677" w:rsidP="006D3A66"/>
        </w:tc>
        <w:tc>
          <w:tcPr>
            <w:tcW w:w="308" w:type="pct"/>
          </w:tcPr>
          <w:p w14:paraId="21FD8EE4" w14:textId="77777777" w:rsidR="003C7677" w:rsidRDefault="003C7677" w:rsidP="006D3A66"/>
        </w:tc>
      </w:tr>
      <w:tr w:rsidR="003C7677" w14:paraId="73634CB3" w14:textId="77777777">
        <w:tc>
          <w:tcPr>
            <w:tcW w:w="276" w:type="pct"/>
            <w:tcBorders>
              <w:top w:val="single" w:sz="4" w:space="0" w:color="auto"/>
              <w:bottom w:val="single" w:sz="4" w:space="0" w:color="auto"/>
              <w:right w:val="nil"/>
            </w:tcBorders>
          </w:tcPr>
          <w:p w14:paraId="48789268" w14:textId="77777777" w:rsidR="003C7677" w:rsidRDefault="003C7677" w:rsidP="006D3A66">
            <w:r>
              <w:t>2.4</w:t>
            </w:r>
          </w:p>
        </w:tc>
        <w:tc>
          <w:tcPr>
            <w:tcW w:w="1151" w:type="pct"/>
            <w:tcBorders>
              <w:top w:val="single" w:sz="4" w:space="0" w:color="auto"/>
              <w:left w:val="nil"/>
              <w:bottom w:val="single" w:sz="4" w:space="0" w:color="auto"/>
            </w:tcBorders>
          </w:tcPr>
          <w:p w14:paraId="54957E7D" w14:textId="77777777" w:rsidR="003C7677" w:rsidRDefault="003C7677" w:rsidP="006D3A66">
            <w:r>
              <w:t xml:space="preserve">The admission procedure ensures a check that written information is given. </w:t>
            </w:r>
          </w:p>
          <w:p w14:paraId="06227208" w14:textId="77777777" w:rsidR="003C7677" w:rsidRDefault="003C7677" w:rsidP="006D3A66"/>
        </w:tc>
        <w:tc>
          <w:tcPr>
            <w:tcW w:w="1006" w:type="pct"/>
          </w:tcPr>
          <w:p w14:paraId="727D509B" w14:textId="77777777" w:rsidR="003C7677" w:rsidRDefault="003C7677" w:rsidP="006D3A66">
            <w:r>
              <w:t>What procedure is in place to check information is given?</w:t>
            </w:r>
          </w:p>
        </w:tc>
        <w:tc>
          <w:tcPr>
            <w:tcW w:w="1438" w:type="pct"/>
          </w:tcPr>
          <w:p w14:paraId="4C8A30E3" w14:textId="77777777" w:rsidR="003C7677" w:rsidRDefault="003C7677" w:rsidP="006D3A66"/>
        </w:tc>
        <w:tc>
          <w:tcPr>
            <w:tcW w:w="821" w:type="pct"/>
          </w:tcPr>
          <w:p w14:paraId="6C824190" w14:textId="77777777" w:rsidR="003C7677" w:rsidRDefault="003C7677" w:rsidP="006D3A66"/>
        </w:tc>
        <w:tc>
          <w:tcPr>
            <w:tcW w:w="308" w:type="pct"/>
          </w:tcPr>
          <w:p w14:paraId="5C1A2DFE" w14:textId="77777777" w:rsidR="003C7677" w:rsidRDefault="003C7677" w:rsidP="006D3A66"/>
        </w:tc>
      </w:tr>
      <w:tr w:rsidR="003C7677" w14:paraId="4D57D709" w14:textId="77777777">
        <w:trPr>
          <w:cantSplit/>
        </w:trPr>
        <w:tc>
          <w:tcPr>
            <w:tcW w:w="276" w:type="pct"/>
            <w:vMerge w:val="restart"/>
            <w:tcBorders>
              <w:top w:val="single" w:sz="4" w:space="0" w:color="auto"/>
              <w:right w:val="nil"/>
            </w:tcBorders>
          </w:tcPr>
          <w:p w14:paraId="438270A7" w14:textId="77777777" w:rsidR="003C7677" w:rsidRDefault="003C7677" w:rsidP="006D3A66">
            <w:r>
              <w:t>2.5</w:t>
            </w:r>
          </w:p>
        </w:tc>
        <w:tc>
          <w:tcPr>
            <w:tcW w:w="1151" w:type="pct"/>
            <w:vMerge w:val="restart"/>
            <w:tcBorders>
              <w:top w:val="single" w:sz="4" w:space="0" w:color="auto"/>
              <w:left w:val="nil"/>
            </w:tcBorders>
          </w:tcPr>
          <w:p w14:paraId="7E2899CB" w14:textId="77777777" w:rsidR="003C7677" w:rsidRDefault="003C7677" w:rsidP="006D3A66">
            <w:r>
              <w:t xml:space="preserve">There is a written protocol for referral to the chaplaincy service, including out of hours. (Note: The protocol may provide for the referrals themselves to be verbal) </w:t>
            </w:r>
          </w:p>
        </w:tc>
        <w:tc>
          <w:tcPr>
            <w:tcW w:w="1006" w:type="pct"/>
          </w:tcPr>
          <w:p w14:paraId="76A10CDC" w14:textId="77777777" w:rsidR="003C7677" w:rsidRDefault="003C7677" w:rsidP="006D3A66">
            <w:r>
              <w:t>Is there a written protocol? (Please attach a copy of the protocol as evidence)</w:t>
            </w:r>
          </w:p>
          <w:p w14:paraId="1B77478A" w14:textId="77777777" w:rsidR="003C7677" w:rsidRDefault="003C7677" w:rsidP="006D3A66"/>
        </w:tc>
        <w:tc>
          <w:tcPr>
            <w:tcW w:w="1438" w:type="pct"/>
          </w:tcPr>
          <w:p w14:paraId="4A003719" w14:textId="77777777" w:rsidR="003C7677" w:rsidRDefault="003C7677" w:rsidP="006D3A66"/>
        </w:tc>
        <w:tc>
          <w:tcPr>
            <w:tcW w:w="821" w:type="pct"/>
          </w:tcPr>
          <w:p w14:paraId="054E9C3E" w14:textId="77777777" w:rsidR="003C7677" w:rsidRDefault="003C7677" w:rsidP="006D3A66"/>
        </w:tc>
        <w:tc>
          <w:tcPr>
            <w:tcW w:w="308" w:type="pct"/>
          </w:tcPr>
          <w:p w14:paraId="33CCA80D" w14:textId="77777777" w:rsidR="003C7677" w:rsidRDefault="003C7677" w:rsidP="006D3A66"/>
        </w:tc>
      </w:tr>
      <w:tr w:rsidR="003C7677" w14:paraId="55BBFAAD" w14:textId="77777777">
        <w:trPr>
          <w:cantSplit/>
        </w:trPr>
        <w:tc>
          <w:tcPr>
            <w:tcW w:w="276" w:type="pct"/>
            <w:vMerge/>
            <w:tcBorders>
              <w:bottom w:val="single" w:sz="4" w:space="0" w:color="auto"/>
              <w:right w:val="nil"/>
            </w:tcBorders>
          </w:tcPr>
          <w:p w14:paraId="3DE145B8" w14:textId="77777777" w:rsidR="003C7677" w:rsidRDefault="003C7677" w:rsidP="006D3A66"/>
        </w:tc>
        <w:tc>
          <w:tcPr>
            <w:tcW w:w="1151" w:type="pct"/>
            <w:vMerge/>
            <w:tcBorders>
              <w:left w:val="nil"/>
              <w:bottom w:val="single" w:sz="4" w:space="0" w:color="auto"/>
            </w:tcBorders>
          </w:tcPr>
          <w:p w14:paraId="063C6855" w14:textId="77777777" w:rsidR="003C7677" w:rsidRDefault="003C7677" w:rsidP="006D3A66"/>
        </w:tc>
        <w:tc>
          <w:tcPr>
            <w:tcW w:w="1006" w:type="pct"/>
          </w:tcPr>
          <w:p w14:paraId="567B391A" w14:textId="77777777" w:rsidR="003C7677" w:rsidRDefault="003C7677" w:rsidP="006D3A66"/>
          <w:p w14:paraId="504A8B70" w14:textId="77777777" w:rsidR="003C7677" w:rsidRDefault="003C7677" w:rsidP="006D3A66">
            <w:pPr>
              <w:pStyle w:val="Footer"/>
            </w:pPr>
            <w:r>
              <w:t>Where is the written protocol held? (should be an area accessible to staff e.g. wards, patient notes, local computer network, local services manual etc.)</w:t>
            </w:r>
          </w:p>
          <w:p w14:paraId="56D41E3B" w14:textId="77777777" w:rsidR="003C7677" w:rsidRDefault="003C7677" w:rsidP="006D3A66">
            <w:pPr>
              <w:pStyle w:val="Footer"/>
            </w:pPr>
          </w:p>
        </w:tc>
        <w:tc>
          <w:tcPr>
            <w:tcW w:w="1438" w:type="pct"/>
          </w:tcPr>
          <w:p w14:paraId="22988F68" w14:textId="77777777" w:rsidR="003C7677" w:rsidRDefault="003C7677" w:rsidP="006D3A66"/>
        </w:tc>
        <w:tc>
          <w:tcPr>
            <w:tcW w:w="821" w:type="pct"/>
          </w:tcPr>
          <w:p w14:paraId="51C257AE" w14:textId="77777777" w:rsidR="003C7677" w:rsidRDefault="003C7677" w:rsidP="006D3A66"/>
        </w:tc>
        <w:tc>
          <w:tcPr>
            <w:tcW w:w="308" w:type="pct"/>
          </w:tcPr>
          <w:p w14:paraId="27AA9251" w14:textId="77777777" w:rsidR="003C7677" w:rsidRDefault="003C7677" w:rsidP="006D3A66"/>
        </w:tc>
      </w:tr>
    </w:tbl>
    <w:p w14:paraId="278CA31B" w14:textId="77777777" w:rsidR="003C7677" w:rsidRDefault="003C7677" w:rsidP="00775F53">
      <w:pPr>
        <w:pStyle w:val="Heading3"/>
      </w:pPr>
      <w:r>
        <w:br w:type="page"/>
      </w:r>
      <w:bookmarkStart w:id="12" w:name="_Toc144185743"/>
      <w:bookmarkStart w:id="13" w:name="_Toc234297593"/>
      <w:r>
        <w:t>Standard 3 Partnership with faith communities and belief groups</w:t>
      </w:r>
      <w:bookmarkEnd w:id="12"/>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404"/>
        <w:gridCol w:w="2975"/>
        <w:gridCol w:w="4253"/>
        <w:gridCol w:w="2428"/>
        <w:gridCol w:w="911"/>
      </w:tblGrid>
      <w:tr w:rsidR="003C7677" w14:paraId="48664F5B" w14:textId="77777777" w:rsidTr="00C87640">
        <w:trPr>
          <w:tblHeader/>
        </w:trPr>
        <w:tc>
          <w:tcPr>
            <w:tcW w:w="1427" w:type="pct"/>
            <w:gridSpan w:val="2"/>
            <w:tcBorders>
              <w:bottom w:val="single" w:sz="4" w:space="0" w:color="auto"/>
            </w:tcBorders>
            <w:shd w:val="clear" w:color="auto" w:fill="990033"/>
          </w:tcPr>
          <w:p w14:paraId="5959F7A2" w14:textId="77777777" w:rsidR="003C7677" w:rsidRPr="00384D59" w:rsidRDefault="003C7677" w:rsidP="006D3A66">
            <w:pPr>
              <w:rPr>
                <w:color w:val="FFFFFF" w:themeColor="background1"/>
              </w:rPr>
            </w:pPr>
            <w:r w:rsidRPr="00384D59">
              <w:rPr>
                <w:color w:val="FFFFFF" w:themeColor="background1"/>
              </w:rPr>
              <w:t>Criteria  (standard 3)</w:t>
            </w:r>
          </w:p>
          <w:p w14:paraId="6B7DDDDC" w14:textId="77777777" w:rsidR="003C7677" w:rsidRDefault="003C7677" w:rsidP="006D3A66"/>
        </w:tc>
        <w:tc>
          <w:tcPr>
            <w:tcW w:w="1006" w:type="pct"/>
            <w:shd w:val="clear" w:color="auto" w:fill="E5DFEC" w:themeFill="accent4" w:themeFillTint="33"/>
          </w:tcPr>
          <w:p w14:paraId="56B54339" w14:textId="77777777" w:rsidR="003C7677" w:rsidRDefault="003C7677" w:rsidP="006D3A66">
            <w:pPr>
              <w:rPr>
                <w:highlight w:val="green"/>
              </w:rPr>
            </w:pPr>
            <w:r>
              <w:t>Self assessment question</w:t>
            </w:r>
          </w:p>
        </w:tc>
        <w:tc>
          <w:tcPr>
            <w:tcW w:w="1438" w:type="pct"/>
            <w:shd w:val="clear" w:color="auto" w:fill="E5DFEC" w:themeFill="accent4" w:themeFillTint="33"/>
          </w:tcPr>
          <w:p w14:paraId="02E0B6C1" w14:textId="77777777" w:rsidR="003C7677" w:rsidRDefault="003C7677" w:rsidP="006D3A66">
            <w:pPr>
              <w:rPr>
                <w:highlight w:val="green"/>
              </w:rPr>
            </w:pPr>
            <w:r>
              <w:t>Answer  and evidence</w:t>
            </w:r>
          </w:p>
        </w:tc>
        <w:tc>
          <w:tcPr>
            <w:tcW w:w="821" w:type="pct"/>
            <w:shd w:val="clear" w:color="auto" w:fill="993366"/>
          </w:tcPr>
          <w:p w14:paraId="01CFC3D0" w14:textId="77777777" w:rsidR="003C7677" w:rsidRPr="00384D59" w:rsidRDefault="003C7677" w:rsidP="006D3A66">
            <w:pPr>
              <w:rPr>
                <w:color w:val="FFFFFF" w:themeColor="background1"/>
              </w:rPr>
            </w:pPr>
            <w:r w:rsidRPr="00384D59">
              <w:rPr>
                <w:color w:val="FFFFFF" w:themeColor="background1"/>
              </w:rPr>
              <w:t>Reviewer comments</w:t>
            </w:r>
          </w:p>
        </w:tc>
        <w:tc>
          <w:tcPr>
            <w:tcW w:w="308" w:type="pct"/>
            <w:shd w:val="clear" w:color="auto" w:fill="993366"/>
          </w:tcPr>
          <w:p w14:paraId="1A97B0CC" w14:textId="77777777" w:rsidR="003C7677" w:rsidRPr="00384D59" w:rsidRDefault="003C7677" w:rsidP="006D3A66">
            <w:pPr>
              <w:rPr>
                <w:color w:val="FFFFFF" w:themeColor="background1"/>
              </w:rPr>
            </w:pPr>
            <w:r w:rsidRPr="00384D59">
              <w:rPr>
                <w:color w:val="FFFFFF" w:themeColor="background1"/>
              </w:rPr>
              <w:t>Met / not met</w:t>
            </w:r>
          </w:p>
        </w:tc>
      </w:tr>
      <w:tr w:rsidR="003C7677" w14:paraId="66F1AE9E" w14:textId="77777777">
        <w:trPr>
          <w:cantSplit/>
        </w:trPr>
        <w:tc>
          <w:tcPr>
            <w:tcW w:w="276" w:type="pct"/>
            <w:vMerge w:val="restart"/>
            <w:tcBorders>
              <w:top w:val="single" w:sz="4" w:space="0" w:color="auto"/>
              <w:left w:val="single" w:sz="4" w:space="0" w:color="auto"/>
              <w:right w:val="single" w:sz="4" w:space="0" w:color="auto"/>
            </w:tcBorders>
          </w:tcPr>
          <w:p w14:paraId="17FF32B1" w14:textId="77777777" w:rsidR="003C7677" w:rsidRDefault="003C7677" w:rsidP="006D3A66"/>
          <w:p w14:paraId="34486F64" w14:textId="77777777" w:rsidR="003C7677" w:rsidRDefault="003C7677" w:rsidP="006D3A66">
            <w:r>
              <w:t>3.1</w:t>
            </w:r>
          </w:p>
        </w:tc>
        <w:tc>
          <w:tcPr>
            <w:tcW w:w="1151" w:type="pct"/>
            <w:vMerge w:val="restart"/>
            <w:tcBorders>
              <w:top w:val="single" w:sz="4" w:space="0" w:color="auto"/>
              <w:left w:val="single" w:sz="4" w:space="0" w:color="auto"/>
              <w:right w:val="single" w:sz="4" w:space="0" w:color="auto"/>
            </w:tcBorders>
          </w:tcPr>
          <w:p w14:paraId="59E626EB" w14:textId="77777777" w:rsidR="003C7677" w:rsidRDefault="003C7677" w:rsidP="006D3A66"/>
          <w:p w14:paraId="6D6FEC2C" w14:textId="77777777" w:rsidR="003C7677" w:rsidRDefault="003C7677" w:rsidP="006D3A66">
            <w:r>
              <w:t>Chaplaincy services are an informed resource on spiritual and religious care for NHS staff and local faith community and belief group leaders.</w:t>
            </w:r>
          </w:p>
          <w:p w14:paraId="79C435EA" w14:textId="77777777" w:rsidR="003C7677" w:rsidRDefault="003C7677" w:rsidP="006D3A66"/>
        </w:tc>
        <w:tc>
          <w:tcPr>
            <w:tcW w:w="1006" w:type="pct"/>
            <w:tcBorders>
              <w:left w:val="single" w:sz="4" w:space="0" w:color="auto"/>
            </w:tcBorders>
          </w:tcPr>
          <w:p w14:paraId="77553B6E" w14:textId="77777777" w:rsidR="003C7677" w:rsidRDefault="003C7677" w:rsidP="006D3A66"/>
          <w:p w14:paraId="1BD5DAAE" w14:textId="77777777" w:rsidR="003C7677" w:rsidRDefault="003C7677" w:rsidP="006D3A66">
            <w:r>
              <w:t>In what ways do your chaplaincy services act as a resource to staff? (give details)</w:t>
            </w:r>
          </w:p>
          <w:p w14:paraId="76331874" w14:textId="77777777" w:rsidR="003C7677" w:rsidRDefault="003C7677" w:rsidP="006D3A66"/>
        </w:tc>
        <w:tc>
          <w:tcPr>
            <w:tcW w:w="1438" w:type="pct"/>
          </w:tcPr>
          <w:p w14:paraId="213E12C7" w14:textId="77777777" w:rsidR="003C7677" w:rsidRDefault="003C7677" w:rsidP="006D3A66"/>
        </w:tc>
        <w:tc>
          <w:tcPr>
            <w:tcW w:w="821" w:type="pct"/>
          </w:tcPr>
          <w:p w14:paraId="656320DA" w14:textId="77777777" w:rsidR="003C7677" w:rsidRDefault="003C7677" w:rsidP="006D3A66"/>
        </w:tc>
        <w:tc>
          <w:tcPr>
            <w:tcW w:w="308" w:type="pct"/>
          </w:tcPr>
          <w:p w14:paraId="26F02CC1" w14:textId="77777777" w:rsidR="003C7677" w:rsidRDefault="003C7677" w:rsidP="006D3A66"/>
        </w:tc>
      </w:tr>
      <w:tr w:rsidR="003C7677" w14:paraId="2131B5C7" w14:textId="77777777">
        <w:trPr>
          <w:cantSplit/>
        </w:trPr>
        <w:tc>
          <w:tcPr>
            <w:tcW w:w="276" w:type="pct"/>
            <w:vMerge/>
            <w:tcBorders>
              <w:left w:val="single" w:sz="4" w:space="0" w:color="auto"/>
              <w:bottom w:val="single" w:sz="4" w:space="0" w:color="auto"/>
              <w:right w:val="single" w:sz="4" w:space="0" w:color="auto"/>
            </w:tcBorders>
          </w:tcPr>
          <w:p w14:paraId="60C4E0AD" w14:textId="77777777" w:rsidR="003C7677" w:rsidRDefault="003C7677" w:rsidP="006D3A66"/>
        </w:tc>
        <w:tc>
          <w:tcPr>
            <w:tcW w:w="1151" w:type="pct"/>
            <w:vMerge/>
            <w:tcBorders>
              <w:left w:val="single" w:sz="4" w:space="0" w:color="auto"/>
              <w:bottom w:val="single" w:sz="4" w:space="0" w:color="auto"/>
              <w:right w:val="single" w:sz="4" w:space="0" w:color="auto"/>
            </w:tcBorders>
          </w:tcPr>
          <w:p w14:paraId="7BEC41A8" w14:textId="77777777" w:rsidR="003C7677" w:rsidRDefault="003C7677" w:rsidP="006D3A66"/>
        </w:tc>
        <w:tc>
          <w:tcPr>
            <w:tcW w:w="1006" w:type="pct"/>
            <w:tcBorders>
              <w:left w:val="single" w:sz="4" w:space="0" w:color="auto"/>
            </w:tcBorders>
          </w:tcPr>
          <w:p w14:paraId="319FD10E" w14:textId="77777777" w:rsidR="003C7677" w:rsidRDefault="003C7677" w:rsidP="006D3A66">
            <w:r>
              <w:t>In what ways do your chaplaincy services act as a resource to local faith community and belief group leaders? (give details)</w:t>
            </w:r>
          </w:p>
          <w:p w14:paraId="5B23C5D9" w14:textId="77777777" w:rsidR="003C7677" w:rsidRDefault="003C7677" w:rsidP="006D3A66"/>
        </w:tc>
        <w:tc>
          <w:tcPr>
            <w:tcW w:w="1438" w:type="pct"/>
          </w:tcPr>
          <w:p w14:paraId="066A05C7" w14:textId="77777777" w:rsidR="003C7677" w:rsidRDefault="003C7677" w:rsidP="006D3A66"/>
        </w:tc>
        <w:tc>
          <w:tcPr>
            <w:tcW w:w="821" w:type="pct"/>
          </w:tcPr>
          <w:p w14:paraId="2C6C6502" w14:textId="77777777" w:rsidR="003C7677" w:rsidRDefault="003C7677" w:rsidP="006D3A66"/>
        </w:tc>
        <w:tc>
          <w:tcPr>
            <w:tcW w:w="308" w:type="pct"/>
          </w:tcPr>
          <w:p w14:paraId="556BBCAA" w14:textId="77777777" w:rsidR="003C7677" w:rsidRDefault="003C7677" w:rsidP="006D3A66"/>
        </w:tc>
      </w:tr>
      <w:tr w:rsidR="003C7677" w14:paraId="3810C396" w14:textId="77777777">
        <w:tc>
          <w:tcPr>
            <w:tcW w:w="276" w:type="pct"/>
            <w:tcBorders>
              <w:top w:val="single" w:sz="4" w:space="0" w:color="auto"/>
              <w:left w:val="single" w:sz="4" w:space="0" w:color="auto"/>
              <w:bottom w:val="single" w:sz="4" w:space="0" w:color="auto"/>
              <w:right w:val="single" w:sz="4" w:space="0" w:color="auto"/>
            </w:tcBorders>
          </w:tcPr>
          <w:p w14:paraId="0B175BFA" w14:textId="77777777" w:rsidR="003C7677" w:rsidRDefault="003C7677" w:rsidP="006D3A66">
            <w:r>
              <w:t>3.2</w:t>
            </w:r>
          </w:p>
        </w:tc>
        <w:tc>
          <w:tcPr>
            <w:tcW w:w="1151" w:type="pct"/>
            <w:tcBorders>
              <w:top w:val="single" w:sz="4" w:space="0" w:color="auto"/>
              <w:left w:val="single" w:sz="4" w:space="0" w:color="auto"/>
              <w:bottom w:val="single" w:sz="4" w:space="0" w:color="auto"/>
              <w:right w:val="single" w:sz="4" w:space="0" w:color="auto"/>
            </w:tcBorders>
          </w:tcPr>
          <w:p w14:paraId="1A3040A4" w14:textId="77777777" w:rsidR="003C7677" w:rsidRDefault="003C7677" w:rsidP="006D3A66">
            <w:r>
              <w:t>Chaplaincy services will maintain links between the NHS and local faith community and belief group leaders e.g. through the spiritual care committee and training events.</w:t>
            </w:r>
          </w:p>
          <w:p w14:paraId="482C9D9B" w14:textId="77777777" w:rsidR="003C7677" w:rsidRDefault="003C7677" w:rsidP="006D3A66"/>
        </w:tc>
        <w:tc>
          <w:tcPr>
            <w:tcW w:w="1006" w:type="pct"/>
            <w:tcBorders>
              <w:left w:val="single" w:sz="4" w:space="0" w:color="auto"/>
            </w:tcBorders>
          </w:tcPr>
          <w:p w14:paraId="72A72ED4" w14:textId="77777777" w:rsidR="003C7677" w:rsidRDefault="003C7677" w:rsidP="006D3A66">
            <w:r>
              <w:t>In what ways do your chaplaincy services maintain links with local faith communities and belief groups? (Give details)</w:t>
            </w:r>
          </w:p>
        </w:tc>
        <w:tc>
          <w:tcPr>
            <w:tcW w:w="1438" w:type="pct"/>
          </w:tcPr>
          <w:p w14:paraId="12BC6DF5" w14:textId="77777777" w:rsidR="003C7677" w:rsidRDefault="003C7677" w:rsidP="006D3A66"/>
        </w:tc>
        <w:tc>
          <w:tcPr>
            <w:tcW w:w="821" w:type="pct"/>
          </w:tcPr>
          <w:p w14:paraId="61D31C0E" w14:textId="77777777" w:rsidR="003C7677" w:rsidRDefault="003C7677" w:rsidP="006D3A66"/>
        </w:tc>
        <w:tc>
          <w:tcPr>
            <w:tcW w:w="308" w:type="pct"/>
          </w:tcPr>
          <w:p w14:paraId="7AE82CEF" w14:textId="77777777" w:rsidR="003C7677" w:rsidRDefault="003C7677" w:rsidP="006D3A66"/>
        </w:tc>
      </w:tr>
      <w:tr w:rsidR="003C7677" w14:paraId="1DC9DAFE" w14:textId="77777777">
        <w:trPr>
          <w:cantSplit/>
        </w:trPr>
        <w:tc>
          <w:tcPr>
            <w:tcW w:w="276" w:type="pct"/>
            <w:vMerge w:val="restart"/>
            <w:tcBorders>
              <w:top w:val="single" w:sz="4" w:space="0" w:color="auto"/>
              <w:left w:val="single" w:sz="4" w:space="0" w:color="auto"/>
              <w:right w:val="single" w:sz="4" w:space="0" w:color="auto"/>
            </w:tcBorders>
          </w:tcPr>
          <w:p w14:paraId="762C2795" w14:textId="77777777" w:rsidR="003C7677" w:rsidRDefault="003C7677" w:rsidP="006D3A66">
            <w:r>
              <w:t>3.3</w:t>
            </w:r>
          </w:p>
        </w:tc>
        <w:tc>
          <w:tcPr>
            <w:tcW w:w="1151" w:type="pct"/>
            <w:vMerge w:val="restart"/>
            <w:tcBorders>
              <w:top w:val="single" w:sz="4" w:space="0" w:color="auto"/>
              <w:left w:val="single" w:sz="4" w:space="0" w:color="auto"/>
              <w:right w:val="single" w:sz="4" w:space="0" w:color="auto"/>
            </w:tcBorders>
          </w:tcPr>
          <w:p w14:paraId="16F77405" w14:textId="77777777" w:rsidR="003C7677" w:rsidRDefault="003C7677" w:rsidP="006D3A66">
            <w:r>
              <w:t>A written protocol is in place for NHS staff to refer to local faith community leaders and belief group representatives.  The protocol should include clear guidance stating that faith community leaders and belief group representatives can only be contacted with the permission of the patient or their family/carers.</w:t>
            </w:r>
          </w:p>
          <w:p w14:paraId="2E2AA515" w14:textId="77777777" w:rsidR="003C7677" w:rsidRDefault="003C7677" w:rsidP="006D3A66"/>
        </w:tc>
        <w:tc>
          <w:tcPr>
            <w:tcW w:w="1006" w:type="pct"/>
            <w:tcBorders>
              <w:left w:val="single" w:sz="4" w:space="0" w:color="auto"/>
            </w:tcBorders>
          </w:tcPr>
          <w:p w14:paraId="350BD21F" w14:textId="77777777" w:rsidR="003C7677" w:rsidRDefault="003C7677" w:rsidP="006D3A66">
            <w:r>
              <w:t>Is there a written protocol for NHS staff to refer to local faith community leaders and belief group representatives? (Please attach a copy of the protocol as evidence)</w:t>
            </w:r>
          </w:p>
          <w:p w14:paraId="2188D1A5" w14:textId="77777777" w:rsidR="003C7677" w:rsidRDefault="003C7677" w:rsidP="006D3A66"/>
        </w:tc>
        <w:tc>
          <w:tcPr>
            <w:tcW w:w="1438" w:type="pct"/>
          </w:tcPr>
          <w:p w14:paraId="18DF6D60" w14:textId="77777777" w:rsidR="003C7677" w:rsidRDefault="003C7677" w:rsidP="006D3A66"/>
        </w:tc>
        <w:tc>
          <w:tcPr>
            <w:tcW w:w="821" w:type="pct"/>
          </w:tcPr>
          <w:p w14:paraId="4E73CBD3" w14:textId="77777777" w:rsidR="003C7677" w:rsidRDefault="003C7677" w:rsidP="006D3A66"/>
        </w:tc>
        <w:tc>
          <w:tcPr>
            <w:tcW w:w="308" w:type="pct"/>
          </w:tcPr>
          <w:p w14:paraId="4B5F3039" w14:textId="77777777" w:rsidR="003C7677" w:rsidRDefault="003C7677" w:rsidP="006D3A66"/>
        </w:tc>
      </w:tr>
      <w:tr w:rsidR="003C7677" w14:paraId="007D134B" w14:textId="77777777">
        <w:trPr>
          <w:cantSplit/>
        </w:trPr>
        <w:tc>
          <w:tcPr>
            <w:tcW w:w="276" w:type="pct"/>
            <w:vMerge/>
            <w:tcBorders>
              <w:left w:val="single" w:sz="4" w:space="0" w:color="auto"/>
              <w:bottom w:val="single" w:sz="4" w:space="0" w:color="auto"/>
              <w:right w:val="single" w:sz="4" w:space="0" w:color="auto"/>
            </w:tcBorders>
          </w:tcPr>
          <w:p w14:paraId="63E30568" w14:textId="77777777" w:rsidR="003C7677" w:rsidRDefault="003C7677" w:rsidP="006D3A66"/>
        </w:tc>
        <w:tc>
          <w:tcPr>
            <w:tcW w:w="1151" w:type="pct"/>
            <w:vMerge/>
            <w:tcBorders>
              <w:left w:val="single" w:sz="4" w:space="0" w:color="auto"/>
              <w:bottom w:val="single" w:sz="4" w:space="0" w:color="auto"/>
              <w:right w:val="single" w:sz="4" w:space="0" w:color="auto"/>
            </w:tcBorders>
          </w:tcPr>
          <w:p w14:paraId="17535D65" w14:textId="77777777" w:rsidR="003C7677" w:rsidRDefault="003C7677" w:rsidP="006D3A66"/>
        </w:tc>
        <w:tc>
          <w:tcPr>
            <w:tcW w:w="1006" w:type="pct"/>
            <w:tcBorders>
              <w:left w:val="single" w:sz="4" w:space="0" w:color="auto"/>
            </w:tcBorders>
          </w:tcPr>
          <w:p w14:paraId="7432B3C5" w14:textId="77777777" w:rsidR="003C7677" w:rsidRDefault="003C7677" w:rsidP="006D3A66">
            <w:r>
              <w:t>Does the protocol give clear guidance on receiving the patient’s permission before contacting faith community leaders and belief group representatives? (please give page/paragraph)</w:t>
            </w:r>
          </w:p>
          <w:p w14:paraId="582782BA" w14:textId="77777777" w:rsidR="003C7677" w:rsidRDefault="003C7677" w:rsidP="006D3A66"/>
        </w:tc>
        <w:tc>
          <w:tcPr>
            <w:tcW w:w="1438" w:type="pct"/>
          </w:tcPr>
          <w:p w14:paraId="7ECF04A4" w14:textId="77777777" w:rsidR="003C7677" w:rsidRDefault="003C7677" w:rsidP="006D3A66"/>
        </w:tc>
        <w:tc>
          <w:tcPr>
            <w:tcW w:w="821" w:type="pct"/>
          </w:tcPr>
          <w:p w14:paraId="66F1F712" w14:textId="77777777" w:rsidR="003C7677" w:rsidRDefault="003C7677" w:rsidP="006D3A66"/>
        </w:tc>
        <w:tc>
          <w:tcPr>
            <w:tcW w:w="308" w:type="pct"/>
          </w:tcPr>
          <w:p w14:paraId="6BA0522A" w14:textId="77777777" w:rsidR="003C7677" w:rsidRDefault="003C7677" w:rsidP="006D3A66"/>
        </w:tc>
      </w:tr>
      <w:tr w:rsidR="003C7677" w14:paraId="1902C2A1" w14:textId="77777777">
        <w:trPr>
          <w:cantSplit/>
        </w:trPr>
        <w:tc>
          <w:tcPr>
            <w:tcW w:w="276" w:type="pct"/>
            <w:vMerge w:val="restart"/>
            <w:tcBorders>
              <w:top w:val="single" w:sz="4" w:space="0" w:color="auto"/>
              <w:left w:val="single" w:sz="4" w:space="0" w:color="auto"/>
              <w:right w:val="single" w:sz="4" w:space="0" w:color="auto"/>
            </w:tcBorders>
          </w:tcPr>
          <w:p w14:paraId="5959C570" w14:textId="77777777" w:rsidR="003C7677" w:rsidRDefault="003C7677" w:rsidP="006D3A66">
            <w:r>
              <w:t>3.4</w:t>
            </w:r>
          </w:p>
        </w:tc>
        <w:tc>
          <w:tcPr>
            <w:tcW w:w="1151" w:type="pct"/>
            <w:vMerge w:val="restart"/>
            <w:tcBorders>
              <w:top w:val="single" w:sz="4" w:space="0" w:color="auto"/>
              <w:left w:val="single" w:sz="4" w:space="0" w:color="auto"/>
              <w:right w:val="single" w:sz="4" w:space="0" w:color="auto"/>
            </w:tcBorders>
          </w:tcPr>
          <w:p w14:paraId="63F8456F" w14:textId="77777777" w:rsidR="003C7677" w:rsidRDefault="003C7677" w:rsidP="006D3A66">
            <w:r>
              <w:t>A directory of contact numbers for representatives from local faith communities and belief groups is available in hospitals and units.  The directory should include national contact numbers for smaller faith communities and belief groups, or numbers that are likely to change e.g. the representative lives in their own home.</w:t>
            </w:r>
          </w:p>
          <w:p w14:paraId="468CA045" w14:textId="77777777" w:rsidR="003C7677" w:rsidRDefault="003C7677" w:rsidP="006D3A66"/>
        </w:tc>
        <w:tc>
          <w:tcPr>
            <w:tcW w:w="1006" w:type="pct"/>
            <w:tcBorders>
              <w:left w:val="single" w:sz="4" w:space="0" w:color="auto"/>
            </w:tcBorders>
          </w:tcPr>
          <w:p w14:paraId="1BED54F4" w14:textId="77777777" w:rsidR="003C7677" w:rsidRDefault="003C7677" w:rsidP="006D3A66">
            <w:r>
              <w:t>Is there a directory of contact numbers for representatives from local faith communities and belief groups? (Please attach a copy of the directory as evidence)</w:t>
            </w:r>
          </w:p>
          <w:p w14:paraId="7AE0DEF7" w14:textId="77777777" w:rsidR="003C7677" w:rsidRDefault="003C7677" w:rsidP="006D3A66"/>
        </w:tc>
        <w:tc>
          <w:tcPr>
            <w:tcW w:w="1438" w:type="pct"/>
          </w:tcPr>
          <w:p w14:paraId="1FD6B121" w14:textId="77777777" w:rsidR="003C7677" w:rsidRDefault="003C7677" w:rsidP="006D3A66"/>
        </w:tc>
        <w:tc>
          <w:tcPr>
            <w:tcW w:w="821" w:type="pct"/>
          </w:tcPr>
          <w:p w14:paraId="0A55FB29" w14:textId="77777777" w:rsidR="003C7677" w:rsidRDefault="003C7677" w:rsidP="006D3A66"/>
        </w:tc>
        <w:tc>
          <w:tcPr>
            <w:tcW w:w="308" w:type="pct"/>
          </w:tcPr>
          <w:p w14:paraId="1F9101E7" w14:textId="77777777" w:rsidR="003C7677" w:rsidRDefault="003C7677" w:rsidP="006D3A66"/>
        </w:tc>
      </w:tr>
      <w:tr w:rsidR="003C7677" w14:paraId="79F7075B" w14:textId="77777777">
        <w:trPr>
          <w:cantSplit/>
        </w:trPr>
        <w:tc>
          <w:tcPr>
            <w:tcW w:w="276" w:type="pct"/>
            <w:vMerge/>
            <w:tcBorders>
              <w:left w:val="single" w:sz="4" w:space="0" w:color="auto"/>
              <w:right w:val="single" w:sz="4" w:space="0" w:color="auto"/>
            </w:tcBorders>
          </w:tcPr>
          <w:p w14:paraId="19F14773" w14:textId="77777777" w:rsidR="003C7677" w:rsidRDefault="003C7677" w:rsidP="006D3A66"/>
        </w:tc>
        <w:tc>
          <w:tcPr>
            <w:tcW w:w="1151" w:type="pct"/>
            <w:vMerge/>
            <w:tcBorders>
              <w:left w:val="single" w:sz="4" w:space="0" w:color="auto"/>
              <w:right w:val="single" w:sz="4" w:space="0" w:color="auto"/>
            </w:tcBorders>
          </w:tcPr>
          <w:p w14:paraId="584EB9A7" w14:textId="77777777" w:rsidR="003C7677" w:rsidRDefault="003C7677" w:rsidP="006D3A66"/>
        </w:tc>
        <w:tc>
          <w:tcPr>
            <w:tcW w:w="1006" w:type="pct"/>
            <w:tcBorders>
              <w:left w:val="single" w:sz="4" w:space="0" w:color="auto"/>
            </w:tcBorders>
          </w:tcPr>
          <w:p w14:paraId="5F352251" w14:textId="77777777" w:rsidR="003C7677" w:rsidRDefault="003C7677" w:rsidP="006D3A66">
            <w:r>
              <w:t>Does the directory include national contact numbers for contacts that might change? (give details)</w:t>
            </w:r>
          </w:p>
          <w:p w14:paraId="147277C9" w14:textId="77777777" w:rsidR="003C7677" w:rsidRDefault="003C7677" w:rsidP="006D3A66"/>
        </w:tc>
        <w:tc>
          <w:tcPr>
            <w:tcW w:w="1438" w:type="pct"/>
          </w:tcPr>
          <w:p w14:paraId="066A2540" w14:textId="77777777" w:rsidR="003C7677" w:rsidRDefault="003C7677" w:rsidP="006D3A66"/>
        </w:tc>
        <w:tc>
          <w:tcPr>
            <w:tcW w:w="821" w:type="pct"/>
          </w:tcPr>
          <w:p w14:paraId="3123C9D0" w14:textId="77777777" w:rsidR="003C7677" w:rsidRDefault="003C7677" w:rsidP="006D3A66"/>
        </w:tc>
        <w:tc>
          <w:tcPr>
            <w:tcW w:w="308" w:type="pct"/>
          </w:tcPr>
          <w:p w14:paraId="450207EE" w14:textId="77777777" w:rsidR="003C7677" w:rsidRDefault="003C7677" w:rsidP="006D3A66"/>
        </w:tc>
      </w:tr>
      <w:tr w:rsidR="003C7677" w14:paraId="5AE2DAF4" w14:textId="77777777">
        <w:trPr>
          <w:cantSplit/>
        </w:trPr>
        <w:tc>
          <w:tcPr>
            <w:tcW w:w="276" w:type="pct"/>
            <w:vMerge/>
            <w:tcBorders>
              <w:left w:val="single" w:sz="4" w:space="0" w:color="auto"/>
              <w:right w:val="single" w:sz="4" w:space="0" w:color="auto"/>
            </w:tcBorders>
          </w:tcPr>
          <w:p w14:paraId="14E21C5B" w14:textId="77777777" w:rsidR="003C7677" w:rsidRDefault="003C7677" w:rsidP="006D3A66"/>
        </w:tc>
        <w:tc>
          <w:tcPr>
            <w:tcW w:w="1151" w:type="pct"/>
            <w:vMerge/>
            <w:tcBorders>
              <w:left w:val="single" w:sz="4" w:space="0" w:color="auto"/>
              <w:right w:val="single" w:sz="4" w:space="0" w:color="auto"/>
            </w:tcBorders>
          </w:tcPr>
          <w:p w14:paraId="416690EC" w14:textId="77777777" w:rsidR="003C7677" w:rsidRDefault="003C7677" w:rsidP="006D3A66"/>
        </w:tc>
        <w:tc>
          <w:tcPr>
            <w:tcW w:w="1006" w:type="pct"/>
            <w:tcBorders>
              <w:left w:val="single" w:sz="4" w:space="0" w:color="auto"/>
            </w:tcBorders>
          </w:tcPr>
          <w:p w14:paraId="16D27A9D" w14:textId="77777777" w:rsidR="003C7677" w:rsidRDefault="003C7677" w:rsidP="006D3A66">
            <w:r>
              <w:t>Where is the directory held? (e.g. in wards, on intranet)</w:t>
            </w:r>
          </w:p>
          <w:p w14:paraId="23B69A73" w14:textId="77777777" w:rsidR="003C7677" w:rsidRDefault="003C7677" w:rsidP="006D3A66"/>
          <w:p w14:paraId="2F4FF735" w14:textId="77777777" w:rsidR="003C7677" w:rsidRDefault="003C7677" w:rsidP="006D3A66"/>
        </w:tc>
        <w:tc>
          <w:tcPr>
            <w:tcW w:w="1438" w:type="pct"/>
          </w:tcPr>
          <w:p w14:paraId="29CB8665" w14:textId="77777777" w:rsidR="003C7677" w:rsidRDefault="003C7677" w:rsidP="006D3A66"/>
        </w:tc>
        <w:tc>
          <w:tcPr>
            <w:tcW w:w="821" w:type="pct"/>
          </w:tcPr>
          <w:p w14:paraId="7FEF97DF" w14:textId="77777777" w:rsidR="003C7677" w:rsidRDefault="003C7677" w:rsidP="006D3A66"/>
        </w:tc>
        <w:tc>
          <w:tcPr>
            <w:tcW w:w="308" w:type="pct"/>
          </w:tcPr>
          <w:p w14:paraId="25A23548" w14:textId="77777777" w:rsidR="003C7677" w:rsidRDefault="003C7677" w:rsidP="006D3A66"/>
        </w:tc>
      </w:tr>
      <w:tr w:rsidR="003C7677" w14:paraId="44FAA7E3" w14:textId="77777777">
        <w:trPr>
          <w:cantSplit/>
        </w:trPr>
        <w:tc>
          <w:tcPr>
            <w:tcW w:w="276" w:type="pct"/>
            <w:vMerge/>
            <w:tcBorders>
              <w:left w:val="single" w:sz="4" w:space="0" w:color="auto"/>
              <w:bottom w:val="single" w:sz="4" w:space="0" w:color="auto"/>
              <w:right w:val="single" w:sz="4" w:space="0" w:color="auto"/>
            </w:tcBorders>
          </w:tcPr>
          <w:p w14:paraId="4BF6ADA3" w14:textId="77777777" w:rsidR="003C7677" w:rsidRDefault="003C7677" w:rsidP="006D3A66"/>
        </w:tc>
        <w:tc>
          <w:tcPr>
            <w:tcW w:w="1151" w:type="pct"/>
            <w:vMerge/>
            <w:tcBorders>
              <w:left w:val="single" w:sz="4" w:space="0" w:color="auto"/>
              <w:bottom w:val="single" w:sz="4" w:space="0" w:color="auto"/>
              <w:right w:val="single" w:sz="4" w:space="0" w:color="auto"/>
            </w:tcBorders>
          </w:tcPr>
          <w:p w14:paraId="51702EBD" w14:textId="77777777" w:rsidR="003C7677" w:rsidRDefault="003C7677" w:rsidP="006D3A66"/>
        </w:tc>
        <w:tc>
          <w:tcPr>
            <w:tcW w:w="1006" w:type="pct"/>
            <w:tcBorders>
              <w:left w:val="single" w:sz="4" w:space="0" w:color="auto"/>
            </w:tcBorders>
          </w:tcPr>
          <w:p w14:paraId="57BDF169" w14:textId="77777777" w:rsidR="003C7677" w:rsidRDefault="003C7677" w:rsidP="006D3A66">
            <w:r>
              <w:t>How do staff access the directory, including out of hours?</w:t>
            </w:r>
          </w:p>
          <w:p w14:paraId="2CE32070" w14:textId="77777777" w:rsidR="003C7677" w:rsidRDefault="003C7677" w:rsidP="006D3A66"/>
        </w:tc>
        <w:tc>
          <w:tcPr>
            <w:tcW w:w="1438" w:type="pct"/>
          </w:tcPr>
          <w:p w14:paraId="2060339E" w14:textId="77777777" w:rsidR="003C7677" w:rsidRDefault="003C7677" w:rsidP="006D3A66"/>
        </w:tc>
        <w:tc>
          <w:tcPr>
            <w:tcW w:w="821" w:type="pct"/>
          </w:tcPr>
          <w:p w14:paraId="25A90074" w14:textId="77777777" w:rsidR="003C7677" w:rsidRDefault="003C7677" w:rsidP="006D3A66"/>
        </w:tc>
        <w:tc>
          <w:tcPr>
            <w:tcW w:w="308" w:type="pct"/>
          </w:tcPr>
          <w:p w14:paraId="5F8323A0" w14:textId="77777777" w:rsidR="003C7677" w:rsidRDefault="003C7677" w:rsidP="006D3A66"/>
        </w:tc>
      </w:tr>
      <w:tr w:rsidR="003C7677" w14:paraId="55C2550A" w14:textId="77777777">
        <w:trPr>
          <w:cantSplit/>
        </w:trPr>
        <w:tc>
          <w:tcPr>
            <w:tcW w:w="276" w:type="pct"/>
            <w:vMerge w:val="restart"/>
            <w:tcBorders>
              <w:top w:val="single" w:sz="4" w:space="0" w:color="auto"/>
              <w:left w:val="single" w:sz="4" w:space="0" w:color="auto"/>
              <w:right w:val="single" w:sz="4" w:space="0" w:color="auto"/>
            </w:tcBorders>
          </w:tcPr>
          <w:p w14:paraId="5F07857B" w14:textId="77777777" w:rsidR="003C7677" w:rsidRDefault="003C7677" w:rsidP="006D3A66">
            <w:r>
              <w:t>3.5</w:t>
            </w:r>
          </w:p>
        </w:tc>
        <w:tc>
          <w:tcPr>
            <w:tcW w:w="1151" w:type="pct"/>
            <w:vMerge w:val="restart"/>
            <w:tcBorders>
              <w:top w:val="single" w:sz="4" w:space="0" w:color="auto"/>
              <w:left w:val="single" w:sz="4" w:space="0" w:color="auto"/>
              <w:right w:val="single" w:sz="4" w:space="0" w:color="auto"/>
            </w:tcBorders>
          </w:tcPr>
          <w:p w14:paraId="3E98AD9B" w14:textId="77777777" w:rsidR="003C7677" w:rsidRDefault="003C7677" w:rsidP="006D3A66">
            <w:r>
              <w:t>The local directory should be regularly updated and the faith communities and belief groups consulted on its content and updating.</w:t>
            </w:r>
          </w:p>
          <w:p w14:paraId="0248D8B2" w14:textId="77777777" w:rsidR="003C7677" w:rsidRDefault="003C7677" w:rsidP="006D3A66"/>
        </w:tc>
        <w:tc>
          <w:tcPr>
            <w:tcW w:w="1006" w:type="pct"/>
            <w:tcBorders>
              <w:left w:val="single" w:sz="4" w:space="0" w:color="auto"/>
            </w:tcBorders>
          </w:tcPr>
          <w:p w14:paraId="3FADDFC8" w14:textId="77777777" w:rsidR="003C7677" w:rsidRDefault="003C7677" w:rsidP="006D3A66">
            <w:r>
              <w:t>When was the directory last updated?</w:t>
            </w:r>
          </w:p>
          <w:p w14:paraId="0C6EE191" w14:textId="77777777" w:rsidR="003C7677" w:rsidRDefault="003C7677" w:rsidP="006D3A66"/>
        </w:tc>
        <w:tc>
          <w:tcPr>
            <w:tcW w:w="1438" w:type="pct"/>
          </w:tcPr>
          <w:p w14:paraId="14D01CFE" w14:textId="77777777" w:rsidR="003C7677" w:rsidRDefault="003C7677" w:rsidP="006D3A66"/>
        </w:tc>
        <w:tc>
          <w:tcPr>
            <w:tcW w:w="821" w:type="pct"/>
          </w:tcPr>
          <w:p w14:paraId="0EF50149" w14:textId="77777777" w:rsidR="003C7677" w:rsidRDefault="003C7677" w:rsidP="006D3A66"/>
        </w:tc>
        <w:tc>
          <w:tcPr>
            <w:tcW w:w="308" w:type="pct"/>
          </w:tcPr>
          <w:p w14:paraId="683F0C28" w14:textId="77777777" w:rsidR="003C7677" w:rsidRDefault="003C7677" w:rsidP="006D3A66"/>
        </w:tc>
      </w:tr>
      <w:tr w:rsidR="003C7677" w14:paraId="70E88C39" w14:textId="77777777">
        <w:trPr>
          <w:cantSplit/>
        </w:trPr>
        <w:tc>
          <w:tcPr>
            <w:tcW w:w="276" w:type="pct"/>
            <w:vMerge/>
            <w:tcBorders>
              <w:left w:val="single" w:sz="4" w:space="0" w:color="auto"/>
              <w:right w:val="single" w:sz="4" w:space="0" w:color="auto"/>
            </w:tcBorders>
          </w:tcPr>
          <w:p w14:paraId="1B4539CD" w14:textId="77777777" w:rsidR="003C7677" w:rsidRDefault="003C7677" w:rsidP="006D3A66"/>
        </w:tc>
        <w:tc>
          <w:tcPr>
            <w:tcW w:w="1151" w:type="pct"/>
            <w:vMerge/>
            <w:tcBorders>
              <w:left w:val="single" w:sz="4" w:space="0" w:color="auto"/>
              <w:right w:val="single" w:sz="4" w:space="0" w:color="auto"/>
            </w:tcBorders>
          </w:tcPr>
          <w:p w14:paraId="49C726CB" w14:textId="77777777" w:rsidR="003C7677" w:rsidRDefault="003C7677" w:rsidP="006D3A66"/>
        </w:tc>
        <w:tc>
          <w:tcPr>
            <w:tcW w:w="1006" w:type="pct"/>
            <w:tcBorders>
              <w:left w:val="single" w:sz="4" w:space="0" w:color="auto"/>
            </w:tcBorders>
          </w:tcPr>
          <w:p w14:paraId="782811DC" w14:textId="77777777" w:rsidR="003C7677" w:rsidRDefault="003C7677" w:rsidP="006D3A66">
            <w:r>
              <w:t>How did you consult with local faith communities and belief groups (give details).</w:t>
            </w:r>
          </w:p>
          <w:p w14:paraId="34421624" w14:textId="77777777" w:rsidR="003C7677" w:rsidRDefault="003C7677" w:rsidP="006D3A66"/>
        </w:tc>
        <w:tc>
          <w:tcPr>
            <w:tcW w:w="1438" w:type="pct"/>
          </w:tcPr>
          <w:p w14:paraId="6658283C" w14:textId="77777777" w:rsidR="003C7677" w:rsidRDefault="003C7677" w:rsidP="006D3A66"/>
        </w:tc>
        <w:tc>
          <w:tcPr>
            <w:tcW w:w="821" w:type="pct"/>
          </w:tcPr>
          <w:p w14:paraId="5F0C78BC" w14:textId="77777777" w:rsidR="003C7677" w:rsidRDefault="003C7677" w:rsidP="006D3A66"/>
        </w:tc>
        <w:tc>
          <w:tcPr>
            <w:tcW w:w="308" w:type="pct"/>
          </w:tcPr>
          <w:p w14:paraId="7C80B68F" w14:textId="77777777" w:rsidR="003C7677" w:rsidRDefault="003C7677" w:rsidP="006D3A66"/>
        </w:tc>
      </w:tr>
      <w:tr w:rsidR="003C7677" w14:paraId="23B96FAD" w14:textId="77777777">
        <w:trPr>
          <w:cantSplit/>
        </w:trPr>
        <w:tc>
          <w:tcPr>
            <w:tcW w:w="276" w:type="pct"/>
            <w:vMerge w:val="restart"/>
            <w:tcBorders>
              <w:top w:val="single" w:sz="4" w:space="0" w:color="auto"/>
              <w:left w:val="single" w:sz="4" w:space="0" w:color="auto"/>
              <w:right w:val="single" w:sz="4" w:space="0" w:color="auto"/>
            </w:tcBorders>
          </w:tcPr>
          <w:p w14:paraId="245865B6" w14:textId="77777777" w:rsidR="003C7677" w:rsidRDefault="003C7677" w:rsidP="006D3A66">
            <w:r>
              <w:t>3.6</w:t>
            </w:r>
          </w:p>
        </w:tc>
        <w:tc>
          <w:tcPr>
            <w:tcW w:w="1151" w:type="pct"/>
            <w:vMerge w:val="restart"/>
            <w:tcBorders>
              <w:top w:val="single" w:sz="4" w:space="0" w:color="auto"/>
              <w:left w:val="single" w:sz="4" w:space="0" w:color="auto"/>
              <w:right w:val="single" w:sz="4" w:space="0" w:color="auto"/>
            </w:tcBorders>
          </w:tcPr>
          <w:p w14:paraId="6E42CC75" w14:textId="77777777" w:rsidR="003C7677" w:rsidRDefault="003C7677" w:rsidP="006D3A66">
            <w:r>
              <w:t xml:space="preserve">A manual outlining the principal beliefs and practices of the major faith communities and belief groups is available in all hospitals and units.  It is recommended the NES manual </w:t>
            </w:r>
            <w:r>
              <w:rPr>
                <w:i/>
              </w:rPr>
              <w:t>A Multifaith Guide for Healthcare Staff</w:t>
            </w:r>
            <w:r>
              <w:t>is used. Where a local manual is also in use the local manual should include:</w:t>
            </w:r>
          </w:p>
          <w:p w14:paraId="13AAA070" w14:textId="77777777" w:rsidR="003C7677" w:rsidRDefault="003C7677" w:rsidP="006D3A66">
            <w:r>
              <w:t>Religious/belief issues that have an impact on healthcare practice with suggested alternatives e.g. blood transfusions;</w:t>
            </w:r>
          </w:p>
          <w:p w14:paraId="13D9ACF3" w14:textId="77777777" w:rsidR="003C7677" w:rsidRDefault="003C7677" w:rsidP="006D3A66">
            <w:r>
              <w:t>Religious/belief needs that have implications for the patients stay and well being e.g. diet, prayer, rites and ceremonies;</w:t>
            </w:r>
          </w:p>
          <w:p w14:paraId="20CCABF6" w14:textId="77777777" w:rsidR="003C7677" w:rsidRDefault="003C7677" w:rsidP="006D3A66">
            <w:r>
              <w:t>What to do in the event of an unexpected death e.g. a summary of common practices, dos and don’ts;</w:t>
            </w:r>
          </w:p>
          <w:p w14:paraId="66EDD35B" w14:textId="77777777" w:rsidR="003C7677" w:rsidRDefault="003C7677" w:rsidP="006D3A66">
            <w:r>
              <w:t>Information about actions or situations where it is important to be sensitive.</w:t>
            </w:r>
          </w:p>
          <w:p w14:paraId="4CD245D7" w14:textId="77777777" w:rsidR="003C7677" w:rsidRDefault="003C7677" w:rsidP="006D3A66"/>
        </w:tc>
        <w:tc>
          <w:tcPr>
            <w:tcW w:w="1006" w:type="pct"/>
            <w:tcBorders>
              <w:left w:val="single" w:sz="4" w:space="0" w:color="auto"/>
            </w:tcBorders>
          </w:tcPr>
          <w:p w14:paraId="39CE25A5" w14:textId="77777777" w:rsidR="003C7677" w:rsidRDefault="003C7677" w:rsidP="006D3A66">
            <w:r>
              <w:t xml:space="preserve">Are copies of the NES manual </w:t>
            </w:r>
            <w:r>
              <w:rPr>
                <w:i/>
              </w:rPr>
              <w:t xml:space="preserve">A Multifaith Guide for Healthcare Staff </w:t>
            </w:r>
            <w:r>
              <w:t>in use? (give details)</w:t>
            </w:r>
          </w:p>
          <w:p w14:paraId="3486EAEE" w14:textId="77777777" w:rsidR="003C7677" w:rsidRDefault="003C7677" w:rsidP="006D3A66"/>
        </w:tc>
        <w:tc>
          <w:tcPr>
            <w:tcW w:w="1438" w:type="pct"/>
          </w:tcPr>
          <w:p w14:paraId="36EF8AF2" w14:textId="77777777" w:rsidR="003C7677" w:rsidRDefault="003C7677" w:rsidP="006D3A66"/>
        </w:tc>
        <w:tc>
          <w:tcPr>
            <w:tcW w:w="821" w:type="pct"/>
          </w:tcPr>
          <w:p w14:paraId="1EB241A1" w14:textId="77777777" w:rsidR="003C7677" w:rsidRDefault="003C7677" w:rsidP="006D3A66"/>
        </w:tc>
        <w:tc>
          <w:tcPr>
            <w:tcW w:w="308" w:type="pct"/>
          </w:tcPr>
          <w:p w14:paraId="378C7D8E" w14:textId="77777777" w:rsidR="003C7677" w:rsidRDefault="003C7677" w:rsidP="006D3A66"/>
        </w:tc>
      </w:tr>
      <w:tr w:rsidR="003C7677" w14:paraId="2F0FE03F" w14:textId="77777777">
        <w:trPr>
          <w:cantSplit/>
        </w:trPr>
        <w:tc>
          <w:tcPr>
            <w:tcW w:w="276" w:type="pct"/>
            <w:vMerge/>
            <w:tcBorders>
              <w:left w:val="single" w:sz="4" w:space="0" w:color="auto"/>
              <w:right w:val="single" w:sz="4" w:space="0" w:color="auto"/>
            </w:tcBorders>
          </w:tcPr>
          <w:p w14:paraId="1BFE1771" w14:textId="77777777" w:rsidR="003C7677" w:rsidRDefault="003C7677" w:rsidP="006D3A66"/>
        </w:tc>
        <w:tc>
          <w:tcPr>
            <w:tcW w:w="1151" w:type="pct"/>
            <w:vMerge/>
            <w:tcBorders>
              <w:left w:val="single" w:sz="4" w:space="0" w:color="auto"/>
              <w:right w:val="single" w:sz="4" w:space="0" w:color="auto"/>
            </w:tcBorders>
          </w:tcPr>
          <w:p w14:paraId="7DD60A7C" w14:textId="77777777" w:rsidR="003C7677" w:rsidRDefault="003C7677" w:rsidP="006D3A66"/>
        </w:tc>
        <w:tc>
          <w:tcPr>
            <w:tcW w:w="1006" w:type="pct"/>
            <w:tcBorders>
              <w:left w:val="single" w:sz="4" w:space="0" w:color="auto"/>
            </w:tcBorders>
          </w:tcPr>
          <w:p w14:paraId="175D3F58" w14:textId="77777777" w:rsidR="003C7677" w:rsidRDefault="003C7677" w:rsidP="006D3A66">
            <w:r>
              <w:t>Is there a local manual outlining the principal beliefs and practices of the major faith communities and belief groups available? (Please attach a copy of the manual as evidence.</w:t>
            </w:r>
          </w:p>
          <w:p w14:paraId="6F53D607" w14:textId="77777777" w:rsidR="003C7677" w:rsidRDefault="003C7677" w:rsidP="006D3A66"/>
        </w:tc>
        <w:tc>
          <w:tcPr>
            <w:tcW w:w="1438" w:type="pct"/>
          </w:tcPr>
          <w:p w14:paraId="7E46BA2F" w14:textId="77777777" w:rsidR="003C7677" w:rsidRDefault="003C7677" w:rsidP="006D3A66"/>
        </w:tc>
        <w:tc>
          <w:tcPr>
            <w:tcW w:w="821" w:type="pct"/>
          </w:tcPr>
          <w:p w14:paraId="7A618FC9" w14:textId="77777777" w:rsidR="003C7677" w:rsidRDefault="003C7677" w:rsidP="006D3A66"/>
        </w:tc>
        <w:tc>
          <w:tcPr>
            <w:tcW w:w="308" w:type="pct"/>
          </w:tcPr>
          <w:p w14:paraId="0BD615D2" w14:textId="77777777" w:rsidR="003C7677" w:rsidRDefault="003C7677" w:rsidP="006D3A66"/>
        </w:tc>
      </w:tr>
      <w:tr w:rsidR="003C7677" w14:paraId="62CA39E8" w14:textId="77777777">
        <w:trPr>
          <w:cantSplit/>
        </w:trPr>
        <w:tc>
          <w:tcPr>
            <w:tcW w:w="276" w:type="pct"/>
            <w:vMerge/>
            <w:tcBorders>
              <w:left w:val="single" w:sz="4" w:space="0" w:color="auto"/>
              <w:right w:val="single" w:sz="4" w:space="0" w:color="auto"/>
            </w:tcBorders>
          </w:tcPr>
          <w:p w14:paraId="0F1AAB41" w14:textId="77777777" w:rsidR="003C7677" w:rsidRDefault="003C7677" w:rsidP="006D3A66"/>
        </w:tc>
        <w:tc>
          <w:tcPr>
            <w:tcW w:w="1151" w:type="pct"/>
            <w:vMerge/>
            <w:tcBorders>
              <w:left w:val="single" w:sz="4" w:space="0" w:color="auto"/>
              <w:right w:val="single" w:sz="4" w:space="0" w:color="auto"/>
            </w:tcBorders>
          </w:tcPr>
          <w:p w14:paraId="0D289257" w14:textId="77777777" w:rsidR="003C7677" w:rsidRDefault="003C7677" w:rsidP="006D3A66"/>
        </w:tc>
        <w:tc>
          <w:tcPr>
            <w:tcW w:w="1006" w:type="pct"/>
            <w:tcBorders>
              <w:left w:val="single" w:sz="4" w:space="0" w:color="auto"/>
            </w:tcBorders>
          </w:tcPr>
          <w:p w14:paraId="6882D025" w14:textId="77777777" w:rsidR="003C7677" w:rsidRDefault="003C7677" w:rsidP="006D3A66">
            <w:r>
              <w:t>Does the local manual outline religious/belief issues that can impact on healthcare practices for each religion/belief? (please give page/paragraph number)</w:t>
            </w:r>
          </w:p>
          <w:p w14:paraId="7D7812A6" w14:textId="77777777" w:rsidR="003C7677" w:rsidRDefault="003C7677" w:rsidP="006D3A66"/>
        </w:tc>
        <w:tc>
          <w:tcPr>
            <w:tcW w:w="1438" w:type="pct"/>
          </w:tcPr>
          <w:p w14:paraId="02706A23" w14:textId="77777777" w:rsidR="003C7677" w:rsidRDefault="003C7677" w:rsidP="006D3A66"/>
        </w:tc>
        <w:tc>
          <w:tcPr>
            <w:tcW w:w="821" w:type="pct"/>
          </w:tcPr>
          <w:p w14:paraId="2DA46FB2" w14:textId="77777777" w:rsidR="003C7677" w:rsidRDefault="003C7677" w:rsidP="006D3A66"/>
        </w:tc>
        <w:tc>
          <w:tcPr>
            <w:tcW w:w="308" w:type="pct"/>
          </w:tcPr>
          <w:p w14:paraId="185DD53D" w14:textId="77777777" w:rsidR="003C7677" w:rsidRDefault="003C7677" w:rsidP="006D3A66"/>
        </w:tc>
      </w:tr>
      <w:tr w:rsidR="003C7677" w14:paraId="64F8949F" w14:textId="77777777">
        <w:trPr>
          <w:cantSplit/>
        </w:trPr>
        <w:tc>
          <w:tcPr>
            <w:tcW w:w="276" w:type="pct"/>
            <w:vMerge/>
            <w:tcBorders>
              <w:left w:val="single" w:sz="4" w:space="0" w:color="auto"/>
              <w:right w:val="single" w:sz="4" w:space="0" w:color="auto"/>
            </w:tcBorders>
          </w:tcPr>
          <w:p w14:paraId="031C74B1" w14:textId="77777777" w:rsidR="003C7677" w:rsidRDefault="003C7677" w:rsidP="006D3A66"/>
        </w:tc>
        <w:tc>
          <w:tcPr>
            <w:tcW w:w="1151" w:type="pct"/>
            <w:vMerge/>
            <w:tcBorders>
              <w:left w:val="single" w:sz="4" w:space="0" w:color="auto"/>
              <w:right w:val="single" w:sz="4" w:space="0" w:color="auto"/>
            </w:tcBorders>
          </w:tcPr>
          <w:p w14:paraId="75B563FE" w14:textId="77777777" w:rsidR="003C7677" w:rsidRDefault="003C7677" w:rsidP="006D3A66"/>
        </w:tc>
        <w:tc>
          <w:tcPr>
            <w:tcW w:w="1006" w:type="pct"/>
            <w:tcBorders>
              <w:left w:val="single" w:sz="4" w:space="0" w:color="auto"/>
            </w:tcBorders>
          </w:tcPr>
          <w:p w14:paraId="4ACA023C" w14:textId="77777777" w:rsidR="003C7677" w:rsidRDefault="003C7677" w:rsidP="006D3A66">
            <w:r>
              <w:t>Does the local manual outline religious/belief needs that have implications for the patient’s wellbeing for each religion/belief?</w:t>
            </w:r>
          </w:p>
          <w:p w14:paraId="42C4850C" w14:textId="77777777" w:rsidR="003C7677" w:rsidRDefault="003C7677" w:rsidP="006D3A66">
            <w:r>
              <w:t>(please give page/paragraph number)</w:t>
            </w:r>
          </w:p>
          <w:p w14:paraId="0831019E" w14:textId="77777777" w:rsidR="003C7677" w:rsidRDefault="003C7677" w:rsidP="006D3A66"/>
        </w:tc>
        <w:tc>
          <w:tcPr>
            <w:tcW w:w="1438" w:type="pct"/>
          </w:tcPr>
          <w:p w14:paraId="5B17BF39" w14:textId="77777777" w:rsidR="003C7677" w:rsidRDefault="003C7677" w:rsidP="006D3A66"/>
        </w:tc>
        <w:tc>
          <w:tcPr>
            <w:tcW w:w="821" w:type="pct"/>
          </w:tcPr>
          <w:p w14:paraId="390FC9B8" w14:textId="77777777" w:rsidR="003C7677" w:rsidRDefault="003C7677" w:rsidP="006D3A66"/>
        </w:tc>
        <w:tc>
          <w:tcPr>
            <w:tcW w:w="308" w:type="pct"/>
          </w:tcPr>
          <w:p w14:paraId="2DBA73C8" w14:textId="77777777" w:rsidR="003C7677" w:rsidRDefault="003C7677" w:rsidP="006D3A66"/>
        </w:tc>
      </w:tr>
      <w:tr w:rsidR="003C7677" w14:paraId="3E771C70" w14:textId="77777777">
        <w:trPr>
          <w:cantSplit/>
        </w:trPr>
        <w:tc>
          <w:tcPr>
            <w:tcW w:w="276" w:type="pct"/>
            <w:vMerge/>
            <w:tcBorders>
              <w:left w:val="single" w:sz="4" w:space="0" w:color="auto"/>
              <w:right w:val="single" w:sz="4" w:space="0" w:color="auto"/>
            </w:tcBorders>
          </w:tcPr>
          <w:p w14:paraId="2F6A9737" w14:textId="77777777" w:rsidR="003C7677" w:rsidRDefault="003C7677" w:rsidP="006D3A66"/>
        </w:tc>
        <w:tc>
          <w:tcPr>
            <w:tcW w:w="1151" w:type="pct"/>
            <w:vMerge/>
            <w:tcBorders>
              <w:left w:val="single" w:sz="4" w:space="0" w:color="auto"/>
              <w:right w:val="single" w:sz="4" w:space="0" w:color="auto"/>
            </w:tcBorders>
          </w:tcPr>
          <w:p w14:paraId="2737F1B3" w14:textId="77777777" w:rsidR="003C7677" w:rsidRDefault="003C7677" w:rsidP="006D3A66"/>
        </w:tc>
        <w:tc>
          <w:tcPr>
            <w:tcW w:w="1006" w:type="pct"/>
            <w:tcBorders>
              <w:left w:val="single" w:sz="4" w:space="0" w:color="auto"/>
            </w:tcBorders>
          </w:tcPr>
          <w:p w14:paraId="284015E7" w14:textId="77777777" w:rsidR="003C7677" w:rsidRDefault="003C7677" w:rsidP="006D3A66">
            <w:r>
              <w:t>Does the local manual have a section on what to do in the event of an unexpected death for each religion/belief? (please give page/paragraph number)</w:t>
            </w:r>
          </w:p>
          <w:p w14:paraId="3D950966" w14:textId="77777777" w:rsidR="003C7677" w:rsidRDefault="003C7677" w:rsidP="006D3A66"/>
        </w:tc>
        <w:tc>
          <w:tcPr>
            <w:tcW w:w="1438" w:type="pct"/>
          </w:tcPr>
          <w:p w14:paraId="199656AA" w14:textId="77777777" w:rsidR="003C7677" w:rsidRDefault="003C7677" w:rsidP="006D3A66"/>
        </w:tc>
        <w:tc>
          <w:tcPr>
            <w:tcW w:w="821" w:type="pct"/>
          </w:tcPr>
          <w:p w14:paraId="37876B9C" w14:textId="77777777" w:rsidR="003C7677" w:rsidRDefault="003C7677" w:rsidP="006D3A66"/>
        </w:tc>
        <w:tc>
          <w:tcPr>
            <w:tcW w:w="308" w:type="pct"/>
          </w:tcPr>
          <w:p w14:paraId="61380DD2" w14:textId="77777777" w:rsidR="003C7677" w:rsidRDefault="003C7677" w:rsidP="006D3A66"/>
        </w:tc>
      </w:tr>
      <w:tr w:rsidR="003C7677" w14:paraId="0198F77B" w14:textId="77777777">
        <w:trPr>
          <w:cantSplit/>
        </w:trPr>
        <w:tc>
          <w:tcPr>
            <w:tcW w:w="276" w:type="pct"/>
            <w:vMerge/>
            <w:tcBorders>
              <w:left w:val="single" w:sz="4" w:space="0" w:color="auto"/>
              <w:right w:val="single" w:sz="4" w:space="0" w:color="auto"/>
            </w:tcBorders>
          </w:tcPr>
          <w:p w14:paraId="7A8AC4C8" w14:textId="77777777" w:rsidR="003C7677" w:rsidRDefault="003C7677" w:rsidP="006D3A66"/>
        </w:tc>
        <w:tc>
          <w:tcPr>
            <w:tcW w:w="1151" w:type="pct"/>
            <w:vMerge/>
            <w:tcBorders>
              <w:left w:val="single" w:sz="4" w:space="0" w:color="auto"/>
              <w:right w:val="single" w:sz="4" w:space="0" w:color="auto"/>
            </w:tcBorders>
          </w:tcPr>
          <w:p w14:paraId="38AC3387" w14:textId="77777777" w:rsidR="003C7677" w:rsidRDefault="003C7677" w:rsidP="006D3A66"/>
        </w:tc>
        <w:tc>
          <w:tcPr>
            <w:tcW w:w="1006" w:type="pct"/>
            <w:tcBorders>
              <w:left w:val="single" w:sz="4" w:space="0" w:color="auto"/>
            </w:tcBorders>
          </w:tcPr>
          <w:p w14:paraId="41419A15" w14:textId="77777777" w:rsidR="003C7677" w:rsidRDefault="003C7677" w:rsidP="006D3A66">
            <w:r>
              <w:t>Does the local manual contain information about actions or situations where sensitivity is important for each religion/belief? (please give page/paragraph number)</w:t>
            </w:r>
          </w:p>
          <w:p w14:paraId="0CC101E1" w14:textId="77777777" w:rsidR="003C7677" w:rsidRDefault="003C7677" w:rsidP="006D3A66"/>
        </w:tc>
        <w:tc>
          <w:tcPr>
            <w:tcW w:w="1438" w:type="pct"/>
          </w:tcPr>
          <w:p w14:paraId="6371DDF1" w14:textId="77777777" w:rsidR="003C7677" w:rsidRDefault="003C7677" w:rsidP="006D3A66"/>
        </w:tc>
        <w:tc>
          <w:tcPr>
            <w:tcW w:w="821" w:type="pct"/>
          </w:tcPr>
          <w:p w14:paraId="225C5226" w14:textId="77777777" w:rsidR="003C7677" w:rsidRDefault="003C7677" w:rsidP="006D3A66"/>
        </w:tc>
        <w:tc>
          <w:tcPr>
            <w:tcW w:w="308" w:type="pct"/>
          </w:tcPr>
          <w:p w14:paraId="4AC84F59" w14:textId="77777777" w:rsidR="003C7677" w:rsidRDefault="003C7677" w:rsidP="006D3A66"/>
        </w:tc>
      </w:tr>
      <w:tr w:rsidR="003C7677" w14:paraId="4CA002FE" w14:textId="77777777">
        <w:trPr>
          <w:cantSplit/>
        </w:trPr>
        <w:tc>
          <w:tcPr>
            <w:tcW w:w="276" w:type="pct"/>
            <w:vMerge/>
            <w:tcBorders>
              <w:left w:val="single" w:sz="4" w:space="0" w:color="auto"/>
              <w:right w:val="single" w:sz="4" w:space="0" w:color="auto"/>
            </w:tcBorders>
          </w:tcPr>
          <w:p w14:paraId="645ADD9B" w14:textId="77777777" w:rsidR="003C7677" w:rsidRDefault="003C7677" w:rsidP="006D3A66"/>
        </w:tc>
        <w:tc>
          <w:tcPr>
            <w:tcW w:w="1151" w:type="pct"/>
            <w:vMerge/>
            <w:tcBorders>
              <w:left w:val="single" w:sz="4" w:space="0" w:color="auto"/>
              <w:right w:val="single" w:sz="4" w:space="0" w:color="auto"/>
            </w:tcBorders>
          </w:tcPr>
          <w:p w14:paraId="0CF47ECC" w14:textId="77777777" w:rsidR="003C7677" w:rsidRDefault="003C7677" w:rsidP="006D3A66"/>
        </w:tc>
        <w:tc>
          <w:tcPr>
            <w:tcW w:w="1006" w:type="pct"/>
            <w:tcBorders>
              <w:left w:val="single" w:sz="4" w:space="0" w:color="auto"/>
            </w:tcBorders>
          </w:tcPr>
          <w:p w14:paraId="1AB0FDE0" w14:textId="77777777" w:rsidR="003C7677" w:rsidRDefault="003C7677" w:rsidP="006D3A66">
            <w:r>
              <w:t>Were local faith communities and belief groups consulted when preparing the manual (give details)</w:t>
            </w:r>
          </w:p>
          <w:p w14:paraId="130842D5" w14:textId="77777777" w:rsidR="003C7677" w:rsidRDefault="003C7677" w:rsidP="006D3A66"/>
        </w:tc>
        <w:tc>
          <w:tcPr>
            <w:tcW w:w="1438" w:type="pct"/>
          </w:tcPr>
          <w:p w14:paraId="3EF8B1A8" w14:textId="77777777" w:rsidR="003C7677" w:rsidRDefault="003C7677" w:rsidP="006D3A66"/>
        </w:tc>
        <w:tc>
          <w:tcPr>
            <w:tcW w:w="821" w:type="pct"/>
          </w:tcPr>
          <w:p w14:paraId="65C4506C" w14:textId="77777777" w:rsidR="003C7677" w:rsidRDefault="003C7677" w:rsidP="006D3A66"/>
        </w:tc>
        <w:tc>
          <w:tcPr>
            <w:tcW w:w="308" w:type="pct"/>
          </w:tcPr>
          <w:p w14:paraId="374E29A2" w14:textId="77777777" w:rsidR="003C7677" w:rsidRDefault="003C7677" w:rsidP="006D3A66"/>
        </w:tc>
      </w:tr>
      <w:tr w:rsidR="003C7677" w14:paraId="1FF73FE4" w14:textId="77777777">
        <w:trPr>
          <w:cantSplit/>
        </w:trPr>
        <w:tc>
          <w:tcPr>
            <w:tcW w:w="276" w:type="pct"/>
            <w:vMerge/>
            <w:tcBorders>
              <w:left w:val="single" w:sz="4" w:space="0" w:color="auto"/>
              <w:right w:val="single" w:sz="4" w:space="0" w:color="auto"/>
            </w:tcBorders>
          </w:tcPr>
          <w:p w14:paraId="319FADA1" w14:textId="77777777" w:rsidR="003C7677" w:rsidRDefault="003C7677" w:rsidP="006D3A66"/>
        </w:tc>
        <w:tc>
          <w:tcPr>
            <w:tcW w:w="1151" w:type="pct"/>
            <w:vMerge/>
            <w:tcBorders>
              <w:left w:val="single" w:sz="4" w:space="0" w:color="auto"/>
              <w:right w:val="single" w:sz="4" w:space="0" w:color="auto"/>
            </w:tcBorders>
          </w:tcPr>
          <w:p w14:paraId="55D4CDC8" w14:textId="77777777" w:rsidR="003C7677" w:rsidRDefault="003C7677" w:rsidP="006D3A66"/>
        </w:tc>
        <w:tc>
          <w:tcPr>
            <w:tcW w:w="1006" w:type="pct"/>
            <w:tcBorders>
              <w:left w:val="single" w:sz="4" w:space="0" w:color="auto"/>
            </w:tcBorders>
          </w:tcPr>
          <w:p w14:paraId="5FE758C2" w14:textId="77777777" w:rsidR="003C7677" w:rsidRDefault="003C7677" w:rsidP="006D3A66">
            <w:r>
              <w:t>When was the local manual last updated and were local faith communities and belief groups consulted (give details)</w:t>
            </w:r>
          </w:p>
          <w:p w14:paraId="4944E1EB" w14:textId="77777777" w:rsidR="003C7677" w:rsidRDefault="003C7677" w:rsidP="006D3A66"/>
        </w:tc>
        <w:tc>
          <w:tcPr>
            <w:tcW w:w="1438" w:type="pct"/>
          </w:tcPr>
          <w:p w14:paraId="729BCD3C" w14:textId="77777777" w:rsidR="003C7677" w:rsidRDefault="003C7677" w:rsidP="006D3A66"/>
        </w:tc>
        <w:tc>
          <w:tcPr>
            <w:tcW w:w="821" w:type="pct"/>
          </w:tcPr>
          <w:p w14:paraId="5E1D60F8" w14:textId="77777777" w:rsidR="003C7677" w:rsidRDefault="003C7677" w:rsidP="006D3A66"/>
        </w:tc>
        <w:tc>
          <w:tcPr>
            <w:tcW w:w="308" w:type="pct"/>
          </w:tcPr>
          <w:p w14:paraId="281DF2C5" w14:textId="77777777" w:rsidR="003C7677" w:rsidRDefault="003C7677" w:rsidP="006D3A66"/>
        </w:tc>
      </w:tr>
      <w:tr w:rsidR="003C7677" w14:paraId="465E3452" w14:textId="77777777">
        <w:trPr>
          <w:cantSplit/>
        </w:trPr>
        <w:tc>
          <w:tcPr>
            <w:tcW w:w="276" w:type="pct"/>
            <w:vMerge/>
            <w:tcBorders>
              <w:left w:val="single" w:sz="4" w:space="0" w:color="auto"/>
              <w:right w:val="single" w:sz="4" w:space="0" w:color="auto"/>
            </w:tcBorders>
          </w:tcPr>
          <w:p w14:paraId="6B5ADCE0" w14:textId="77777777" w:rsidR="003C7677" w:rsidRDefault="003C7677" w:rsidP="006D3A66"/>
        </w:tc>
        <w:tc>
          <w:tcPr>
            <w:tcW w:w="1151" w:type="pct"/>
            <w:vMerge/>
            <w:tcBorders>
              <w:left w:val="single" w:sz="4" w:space="0" w:color="auto"/>
              <w:right w:val="single" w:sz="4" w:space="0" w:color="auto"/>
            </w:tcBorders>
          </w:tcPr>
          <w:p w14:paraId="17D86F6B" w14:textId="77777777" w:rsidR="003C7677" w:rsidRDefault="003C7677" w:rsidP="006D3A66"/>
        </w:tc>
        <w:tc>
          <w:tcPr>
            <w:tcW w:w="1006" w:type="pct"/>
            <w:tcBorders>
              <w:left w:val="single" w:sz="4" w:space="0" w:color="auto"/>
            </w:tcBorders>
          </w:tcPr>
          <w:p w14:paraId="65372107" w14:textId="77777777" w:rsidR="003C7677" w:rsidRDefault="003C7677" w:rsidP="006D3A66">
            <w:r>
              <w:t>Where is the manual(s) held? (e.g. on the wards)</w:t>
            </w:r>
          </w:p>
          <w:p w14:paraId="0EFAFC7C" w14:textId="77777777" w:rsidR="003C7677" w:rsidRDefault="003C7677" w:rsidP="006D3A66"/>
        </w:tc>
        <w:tc>
          <w:tcPr>
            <w:tcW w:w="1438" w:type="pct"/>
          </w:tcPr>
          <w:p w14:paraId="4DB4ECF3" w14:textId="77777777" w:rsidR="003C7677" w:rsidRDefault="003C7677" w:rsidP="006D3A66"/>
        </w:tc>
        <w:tc>
          <w:tcPr>
            <w:tcW w:w="821" w:type="pct"/>
          </w:tcPr>
          <w:p w14:paraId="30F30031" w14:textId="77777777" w:rsidR="003C7677" w:rsidRDefault="003C7677" w:rsidP="006D3A66"/>
        </w:tc>
        <w:tc>
          <w:tcPr>
            <w:tcW w:w="308" w:type="pct"/>
          </w:tcPr>
          <w:p w14:paraId="755B3070" w14:textId="77777777" w:rsidR="003C7677" w:rsidRDefault="003C7677" w:rsidP="006D3A66"/>
        </w:tc>
      </w:tr>
      <w:tr w:rsidR="003C7677" w14:paraId="5A8D83FE" w14:textId="77777777">
        <w:trPr>
          <w:cantSplit/>
        </w:trPr>
        <w:tc>
          <w:tcPr>
            <w:tcW w:w="276" w:type="pct"/>
            <w:vMerge/>
            <w:tcBorders>
              <w:left w:val="single" w:sz="4" w:space="0" w:color="auto"/>
              <w:right w:val="single" w:sz="4" w:space="0" w:color="auto"/>
            </w:tcBorders>
          </w:tcPr>
          <w:p w14:paraId="2709FC8A" w14:textId="77777777" w:rsidR="003C7677" w:rsidRDefault="003C7677" w:rsidP="006D3A66"/>
        </w:tc>
        <w:tc>
          <w:tcPr>
            <w:tcW w:w="1151" w:type="pct"/>
            <w:vMerge/>
            <w:tcBorders>
              <w:left w:val="single" w:sz="4" w:space="0" w:color="auto"/>
              <w:right w:val="single" w:sz="4" w:space="0" w:color="auto"/>
            </w:tcBorders>
          </w:tcPr>
          <w:p w14:paraId="452A104D" w14:textId="77777777" w:rsidR="003C7677" w:rsidRDefault="003C7677" w:rsidP="006D3A66"/>
        </w:tc>
        <w:tc>
          <w:tcPr>
            <w:tcW w:w="1006" w:type="pct"/>
            <w:tcBorders>
              <w:left w:val="single" w:sz="4" w:space="0" w:color="auto"/>
            </w:tcBorders>
          </w:tcPr>
          <w:p w14:paraId="79C02F76" w14:textId="77777777" w:rsidR="003C7677" w:rsidRDefault="003C7677" w:rsidP="006D3A66">
            <w:r>
              <w:t>How do staff access the manual(s), including out of hours?</w:t>
            </w:r>
          </w:p>
          <w:p w14:paraId="5CE9CBBC" w14:textId="77777777" w:rsidR="003C7677" w:rsidRDefault="003C7677" w:rsidP="006D3A66"/>
        </w:tc>
        <w:tc>
          <w:tcPr>
            <w:tcW w:w="1438" w:type="pct"/>
          </w:tcPr>
          <w:p w14:paraId="1039CD88" w14:textId="77777777" w:rsidR="003C7677" w:rsidRDefault="003C7677" w:rsidP="006D3A66"/>
        </w:tc>
        <w:tc>
          <w:tcPr>
            <w:tcW w:w="821" w:type="pct"/>
          </w:tcPr>
          <w:p w14:paraId="148E92E8" w14:textId="77777777" w:rsidR="003C7677" w:rsidRDefault="003C7677" w:rsidP="006D3A66"/>
        </w:tc>
        <w:tc>
          <w:tcPr>
            <w:tcW w:w="308" w:type="pct"/>
          </w:tcPr>
          <w:p w14:paraId="3CA6801C" w14:textId="77777777" w:rsidR="003C7677" w:rsidRDefault="003C7677" w:rsidP="006D3A66"/>
        </w:tc>
      </w:tr>
      <w:tr w:rsidR="003C7677" w14:paraId="1D4B943A" w14:textId="77777777">
        <w:trPr>
          <w:cantSplit/>
        </w:trPr>
        <w:tc>
          <w:tcPr>
            <w:tcW w:w="276" w:type="pct"/>
            <w:vMerge/>
            <w:tcBorders>
              <w:left w:val="single" w:sz="4" w:space="0" w:color="auto"/>
              <w:right w:val="single" w:sz="4" w:space="0" w:color="auto"/>
            </w:tcBorders>
          </w:tcPr>
          <w:p w14:paraId="020D8E9B" w14:textId="77777777" w:rsidR="003C7677" w:rsidRDefault="003C7677" w:rsidP="006D3A66"/>
        </w:tc>
        <w:tc>
          <w:tcPr>
            <w:tcW w:w="1151" w:type="pct"/>
            <w:vMerge/>
            <w:tcBorders>
              <w:left w:val="single" w:sz="4" w:space="0" w:color="auto"/>
              <w:right w:val="single" w:sz="4" w:space="0" w:color="auto"/>
            </w:tcBorders>
          </w:tcPr>
          <w:p w14:paraId="5D246FED" w14:textId="77777777" w:rsidR="003C7677" w:rsidRDefault="003C7677" w:rsidP="006D3A66"/>
        </w:tc>
        <w:tc>
          <w:tcPr>
            <w:tcW w:w="1006" w:type="pct"/>
            <w:tcBorders>
              <w:left w:val="single" w:sz="4" w:space="0" w:color="auto"/>
            </w:tcBorders>
          </w:tcPr>
          <w:p w14:paraId="59E6C9F7" w14:textId="77777777" w:rsidR="003C7677" w:rsidRDefault="003C7677" w:rsidP="006D3A66">
            <w:r>
              <w:t>When was the manual(s) last reviewed/updated?</w:t>
            </w:r>
          </w:p>
          <w:p w14:paraId="05DEE4AC" w14:textId="77777777" w:rsidR="003C7677" w:rsidRDefault="003C7677" w:rsidP="006D3A66"/>
        </w:tc>
        <w:tc>
          <w:tcPr>
            <w:tcW w:w="1438" w:type="pct"/>
          </w:tcPr>
          <w:p w14:paraId="52F74917" w14:textId="77777777" w:rsidR="003C7677" w:rsidRDefault="003C7677" w:rsidP="006D3A66"/>
        </w:tc>
        <w:tc>
          <w:tcPr>
            <w:tcW w:w="821" w:type="pct"/>
          </w:tcPr>
          <w:p w14:paraId="73BBD071" w14:textId="77777777" w:rsidR="003C7677" w:rsidRDefault="003C7677" w:rsidP="006D3A66"/>
        </w:tc>
        <w:tc>
          <w:tcPr>
            <w:tcW w:w="308" w:type="pct"/>
          </w:tcPr>
          <w:p w14:paraId="07387E22" w14:textId="77777777" w:rsidR="003C7677" w:rsidRDefault="003C7677" w:rsidP="006D3A66"/>
        </w:tc>
      </w:tr>
      <w:tr w:rsidR="003C7677" w14:paraId="2844B890" w14:textId="77777777">
        <w:trPr>
          <w:cantSplit/>
        </w:trPr>
        <w:tc>
          <w:tcPr>
            <w:tcW w:w="276" w:type="pct"/>
            <w:vMerge w:val="restart"/>
            <w:tcBorders>
              <w:top w:val="single" w:sz="4" w:space="0" w:color="auto"/>
              <w:left w:val="single" w:sz="4" w:space="0" w:color="auto"/>
              <w:right w:val="single" w:sz="4" w:space="0" w:color="auto"/>
            </w:tcBorders>
          </w:tcPr>
          <w:p w14:paraId="77823F8C" w14:textId="77777777" w:rsidR="003C7677" w:rsidRDefault="003C7677" w:rsidP="006D3A66">
            <w:r>
              <w:t>3.7</w:t>
            </w:r>
          </w:p>
        </w:tc>
        <w:tc>
          <w:tcPr>
            <w:tcW w:w="1151" w:type="pct"/>
            <w:vMerge w:val="restart"/>
            <w:tcBorders>
              <w:top w:val="single" w:sz="4" w:space="0" w:color="auto"/>
              <w:left w:val="single" w:sz="4" w:space="0" w:color="auto"/>
              <w:right w:val="single" w:sz="4" w:space="0" w:color="auto"/>
            </w:tcBorders>
          </w:tcPr>
          <w:p w14:paraId="5ACCCCD4" w14:textId="77777777" w:rsidR="003C7677" w:rsidRDefault="003C7677" w:rsidP="006D3A66">
            <w:r>
              <w:t>A written protocol for liaison and exchange of information with the identified representatives of faith communities and belief groups is in place.  The protocol should respect patient confidentiality, adhere to the hospitals guidelines on the use of patient information, and protect patients from unwanted visits (See Standard 1 Criteria 1.c.1).</w:t>
            </w:r>
          </w:p>
          <w:p w14:paraId="7DDABB4D" w14:textId="77777777" w:rsidR="003C7677" w:rsidRDefault="003C7677" w:rsidP="006D3A66"/>
        </w:tc>
        <w:tc>
          <w:tcPr>
            <w:tcW w:w="1006" w:type="pct"/>
            <w:tcBorders>
              <w:left w:val="single" w:sz="4" w:space="0" w:color="auto"/>
            </w:tcBorders>
          </w:tcPr>
          <w:p w14:paraId="4B507474" w14:textId="77777777" w:rsidR="003C7677" w:rsidRDefault="003C7677" w:rsidP="006D3A66">
            <w:r>
              <w:t>Is there a written protocol for liaison and exchange of information with identified faith community leaders/belief group representatives? (Pl</w:t>
            </w:r>
            <w:r w:rsidR="003E1DD5">
              <w:t>ease attach a copy of the protocol</w:t>
            </w:r>
            <w:r>
              <w:t xml:space="preserve"> as evidence)</w:t>
            </w:r>
          </w:p>
          <w:p w14:paraId="68906D2A" w14:textId="77777777" w:rsidR="003C7677" w:rsidRDefault="003C7677" w:rsidP="006D3A66"/>
        </w:tc>
        <w:tc>
          <w:tcPr>
            <w:tcW w:w="1438" w:type="pct"/>
          </w:tcPr>
          <w:p w14:paraId="07B8DB19" w14:textId="77777777" w:rsidR="003C7677" w:rsidRDefault="003C7677" w:rsidP="006D3A66"/>
        </w:tc>
        <w:tc>
          <w:tcPr>
            <w:tcW w:w="821" w:type="pct"/>
          </w:tcPr>
          <w:p w14:paraId="59BA04B4" w14:textId="77777777" w:rsidR="003C7677" w:rsidRDefault="003C7677" w:rsidP="006D3A66"/>
        </w:tc>
        <w:tc>
          <w:tcPr>
            <w:tcW w:w="308" w:type="pct"/>
          </w:tcPr>
          <w:p w14:paraId="50535730" w14:textId="77777777" w:rsidR="003C7677" w:rsidRDefault="003C7677" w:rsidP="006D3A66"/>
        </w:tc>
      </w:tr>
      <w:tr w:rsidR="003C7677" w14:paraId="162388A8" w14:textId="77777777">
        <w:trPr>
          <w:cantSplit/>
        </w:trPr>
        <w:tc>
          <w:tcPr>
            <w:tcW w:w="276" w:type="pct"/>
            <w:vMerge/>
            <w:tcBorders>
              <w:left w:val="single" w:sz="4" w:space="0" w:color="auto"/>
              <w:right w:val="single" w:sz="4" w:space="0" w:color="auto"/>
            </w:tcBorders>
          </w:tcPr>
          <w:p w14:paraId="6F6923E8" w14:textId="77777777" w:rsidR="003C7677" w:rsidRDefault="003C7677" w:rsidP="006D3A66"/>
        </w:tc>
        <w:tc>
          <w:tcPr>
            <w:tcW w:w="1151" w:type="pct"/>
            <w:vMerge/>
            <w:tcBorders>
              <w:left w:val="single" w:sz="4" w:space="0" w:color="auto"/>
              <w:right w:val="single" w:sz="4" w:space="0" w:color="auto"/>
            </w:tcBorders>
          </w:tcPr>
          <w:p w14:paraId="2F9372F1" w14:textId="77777777" w:rsidR="003C7677" w:rsidRDefault="003C7677" w:rsidP="006D3A66"/>
        </w:tc>
        <w:tc>
          <w:tcPr>
            <w:tcW w:w="1006" w:type="pct"/>
            <w:tcBorders>
              <w:left w:val="single" w:sz="4" w:space="0" w:color="auto"/>
            </w:tcBorders>
          </w:tcPr>
          <w:p w14:paraId="46AD6489" w14:textId="77777777" w:rsidR="003C7677" w:rsidRDefault="003C7677" w:rsidP="006D3A66">
            <w:r>
              <w:t>In what ways does the protocol adhere to the hospital guidelines on the use of patient information? e.g. data protection, Caldicott guardians etc.</w:t>
            </w:r>
          </w:p>
          <w:p w14:paraId="04F6C592" w14:textId="77777777" w:rsidR="003C7677" w:rsidRDefault="003C7677" w:rsidP="006D3A66"/>
        </w:tc>
        <w:tc>
          <w:tcPr>
            <w:tcW w:w="1438" w:type="pct"/>
          </w:tcPr>
          <w:p w14:paraId="0A0637CD" w14:textId="77777777" w:rsidR="003C7677" w:rsidRDefault="003C7677" w:rsidP="006D3A66"/>
        </w:tc>
        <w:tc>
          <w:tcPr>
            <w:tcW w:w="821" w:type="pct"/>
          </w:tcPr>
          <w:p w14:paraId="2B976B12" w14:textId="77777777" w:rsidR="003C7677" w:rsidRDefault="003C7677" w:rsidP="006D3A66"/>
        </w:tc>
        <w:tc>
          <w:tcPr>
            <w:tcW w:w="308" w:type="pct"/>
          </w:tcPr>
          <w:p w14:paraId="6AF362D5" w14:textId="77777777" w:rsidR="003C7677" w:rsidRDefault="003C7677" w:rsidP="006D3A66"/>
        </w:tc>
      </w:tr>
      <w:tr w:rsidR="003C7677" w14:paraId="4A03EEFA" w14:textId="77777777">
        <w:trPr>
          <w:cantSplit/>
        </w:trPr>
        <w:tc>
          <w:tcPr>
            <w:tcW w:w="276" w:type="pct"/>
            <w:vMerge/>
            <w:tcBorders>
              <w:left w:val="single" w:sz="4" w:space="0" w:color="auto"/>
              <w:bottom w:val="single" w:sz="4" w:space="0" w:color="auto"/>
              <w:right w:val="single" w:sz="4" w:space="0" w:color="auto"/>
            </w:tcBorders>
          </w:tcPr>
          <w:p w14:paraId="6C3E517F" w14:textId="77777777" w:rsidR="003C7677" w:rsidRDefault="003C7677" w:rsidP="006D3A66"/>
        </w:tc>
        <w:tc>
          <w:tcPr>
            <w:tcW w:w="1151" w:type="pct"/>
            <w:vMerge/>
            <w:tcBorders>
              <w:left w:val="single" w:sz="4" w:space="0" w:color="auto"/>
              <w:bottom w:val="single" w:sz="4" w:space="0" w:color="auto"/>
              <w:right w:val="single" w:sz="4" w:space="0" w:color="auto"/>
            </w:tcBorders>
          </w:tcPr>
          <w:p w14:paraId="2DC96561" w14:textId="77777777" w:rsidR="003C7677" w:rsidRDefault="003C7677" w:rsidP="006D3A66"/>
        </w:tc>
        <w:tc>
          <w:tcPr>
            <w:tcW w:w="1006" w:type="pct"/>
            <w:tcBorders>
              <w:left w:val="single" w:sz="4" w:space="0" w:color="auto"/>
            </w:tcBorders>
          </w:tcPr>
          <w:p w14:paraId="224317FA" w14:textId="77777777" w:rsidR="003C7677" w:rsidRDefault="003C7677" w:rsidP="006D3A66">
            <w:r>
              <w:t>In what ways does the protocol  protect patients from unwanted visits?  (See also criteria 1.c.1)</w:t>
            </w:r>
          </w:p>
          <w:p w14:paraId="02FB8E37" w14:textId="77777777" w:rsidR="003C7677" w:rsidRDefault="003C7677" w:rsidP="006D3A66"/>
        </w:tc>
        <w:tc>
          <w:tcPr>
            <w:tcW w:w="1438" w:type="pct"/>
          </w:tcPr>
          <w:p w14:paraId="078B96E5" w14:textId="77777777" w:rsidR="003C7677" w:rsidRDefault="003C7677" w:rsidP="006D3A66"/>
        </w:tc>
        <w:tc>
          <w:tcPr>
            <w:tcW w:w="821" w:type="pct"/>
          </w:tcPr>
          <w:p w14:paraId="11288A8A" w14:textId="77777777" w:rsidR="003C7677" w:rsidRDefault="003C7677" w:rsidP="006D3A66"/>
        </w:tc>
        <w:tc>
          <w:tcPr>
            <w:tcW w:w="308" w:type="pct"/>
          </w:tcPr>
          <w:p w14:paraId="5B579535" w14:textId="77777777" w:rsidR="003C7677" w:rsidRDefault="003C7677" w:rsidP="006D3A66"/>
        </w:tc>
      </w:tr>
    </w:tbl>
    <w:p w14:paraId="2E0FF1E6" w14:textId="77777777" w:rsidR="003C7677" w:rsidRDefault="003C7677" w:rsidP="00775F53">
      <w:pPr>
        <w:pStyle w:val="Heading3"/>
      </w:pPr>
      <w:r>
        <w:br w:type="page"/>
      </w:r>
      <w:bookmarkStart w:id="14" w:name="_Toc144185744"/>
      <w:bookmarkStart w:id="15" w:name="_Toc234297594"/>
      <w:r>
        <w:t>Standard 4 Staff support</w:t>
      </w:r>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404"/>
        <w:gridCol w:w="2975"/>
        <w:gridCol w:w="4253"/>
        <w:gridCol w:w="2428"/>
        <w:gridCol w:w="911"/>
      </w:tblGrid>
      <w:tr w:rsidR="003C7677" w14:paraId="1A38E909" w14:textId="77777777" w:rsidTr="00C87640">
        <w:trPr>
          <w:tblHeader/>
        </w:trPr>
        <w:tc>
          <w:tcPr>
            <w:tcW w:w="1427" w:type="pct"/>
            <w:gridSpan w:val="2"/>
            <w:tcBorders>
              <w:bottom w:val="single" w:sz="4" w:space="0" w:color="auto"/>
            </w:tcBorders>
            <w:shd w:val="clear" w:color="auto" w:fill="990033"/>
          </w:tcPr>
          <w:p w14:paraId="34BFCB70" w14:textId="77777777" w:rsidR="003C7677" w:rsidRPr="00384D59" w:rsidRDefault="003C7677" w:rsidP="006D3A66">
            <w:pPr>
              <w:rPr>
                <w:color w:val="FFFFFF" w:themeColor="background1"/>
              </w:rPr>
            </w:pPr>
            <w:r w:rsidRPr="00384D59">
              <w:rPr>
                <w:color w:val="FFFFFF" w:themeColor="background1"/>
              </w:rPr>
              <w:t>Criteria  (standard 4)</w:t>
            </w:r>
          </w:p>
          <w:p w14:paraId="3CEC5B15" w14:textId="77777777" w:rsidR="003C7677" w:rsidRDefault="003C7677" w:rsidP="006D3A66"/>
        </w:tc>
        <w:tc>
          <w:tcPr>
            <w:tcW w:w="1006" w:type="pct"/>
            <w:shd w:val="clear" w:color="auto" w:fill="E5DFEC" w:themeFill="accent4" w:themeFillTint="33"/>
          </w:tcPr>
          <w:p w14:paraId="526F14D6" w14:textId="77777777" w:rsidR="003C7677" w:rsidRDefault="003C7677" w:rsidP="006D3A66">
            <w:pPr>
              <w:rPr>
                <w:highlight w:val="green"/>
              </w:rPr>
            </w:pPr>
            <w:r>
              <w:t>Self assessment question</w:t>
            </w:r>
          </w:p>
        </w:tc>
        <w:tc>
          <w:tcPr>
            <w:tcW w:w="1438" w:type="pct"/>
            <w:shd w:val="clear" w:color="auto" w:fill="E5DFEC" w:themeFill="accent4" w:themeFillTint="33"/>
          </w:tcPr>
          <w:p w14:paraId="0A7F3847" w14:textId="77777777" w:rsidR="003C7677" w:rsidRDefault="003C7677" w:rsidP="006D3A66">
            <w:pPr>
              <w:rPr>
                <w:highlight w:val="green"/>
              </w:rPr>
            </w:pPr>
            <w:r>
              <w:t>Answer  and evidence</w:t>
            </w:r>
          </w:p>
        </w:tc>
        <w:tc>
          <w:tcPr>
            <w:tcW w:w="821" w:type="pct"/>
            <w:shd w:val="clear" w:color="auto" w:fill="990033"/>
          </w:tcPr>
          <w:p w14:paraId="4D9EA9CC" w14:textId="77777777" w:rsidR="003C7677" w:rsidRPr="00384D59" w:rsidRDefault="003C7677" w:rsidP="006D3A66">
            <w:pPr>
              <w:rPr>
                <w:color w:val="FFFFFF" w:themeColor="background1"/>
              </w:rPr>
            </w:pPr>
            <w:r w:rsidRPr="00384D59">
              <w:rPr>
                <w:color w:val="FFFFFF" w:themeColor="background1"/>
              </w:rPr>
              <w:t>Reviewer comments</w:t>
            </w:r>
          </w:p>
        </w:tc>
        <w:tc>
          <w:tcPr>
            <w:tcW w:w="308" w:type="pct"/>
            <w:shd w:val="clear" w:color="auto" w:fill="990033"/>
          </w:tcPr>
          <w:p w14:paraId="5AE4E52D" w14:textId="77777777" w:rsidR="003C7677" w:rsidRPr="00384D59" w:rsidRDefault="003C7677" w:rsidP="006D3A66">
            <w:pPr>
              <w:rPr>
                <w:color w:val="FFFFFF" w:themeColor="background1"/>
              </w:rPr>
            </w:pPr>
            <w:r w:rsidRPr="00384D59">
              <w:rPr>
                <w:color w:val="FFFFFF" w:themeColor="background1"/>
              </w:rPr>
              <w:t>Met / not met</w:t>
            </w:r>
          </w:p>
        </w:tc>
      </w:tr>
      <w:tr w:rsidR="003C7677" w14:paraId="517F0F33" w14:textId="77777777" w:rsidTr="006217C2">
        <w:trPr>
          <w:cantSplit/>
        </w:trPr>
        <w:tc>
          <w:tcPr>
            <w:tcW w:w="276" w:type="pct"/>
            <w:vMerge w:val="restart"/>
            <w:tcBorders>
              <w:top w:val="single" w:sz="4" w:space="0" w:color="auto"/>
              <w:right w:val="nil"/>
            </w:tcBorders>
          </w:tcPr>
          <w:p w14:paraId="1450B126" w14:textId="77777777" w:rsidR="003C7677" w:rsidRDefault="003C7677" w:rsidP="006D3A66"/>
          <w:p w14:paraId="76A8BF17" w14:textId="77777777" w:rsidR="003C7677" w:rsidRDefault="003C7677" w:rsidP="006D3A66">
            <w:r>
              <w:t>4.1</w:t>
            </w:r>
          </w:p>
        </w:tc>
        <w:tc>
          <w:tcPr>
            <w:tcW w:w="1151" w:type="pct"/>
            <w:vMerge w:val="restart"/>
            <w:tcBorders>
              <w:top w:val="single" w:sz="4" w:space="0" w:color="auto"/>
              <w:left w:val="nil"/>
            </w:tcBorders>
          </w:tcPr>
          <w:p w14:paraId="42B7CFB7" w14:textId="77777777" w:rsidR="003C7677" w:rsidRDefault="003C7677" w:rsidP="006D3A66"/>
          <w:p w14:paraId="20A86AC9" w14:textId="77777777" w:rsidR="003C7677" w:rsidRDefault="003C7677" w:rsidP="006D3A66">
            <w:r>
              <w:t>The chaplaincy service builds working relationships with members of staff and volunteers.</w:t>
            </w:r>
          </w:p>
        </w:tc>
        <w:tc>
          <w:tcPr>
            <w:tcW w:w="1006" w:type="pct"/>
            <w:shd w:val="clear" w:color="auto" w:fill="auto"/>
          </w:tcPr>
          <w:p w14:paraId="7815698C" w14:textId="77777777" w:rsidR="003C7677" w:rsidRDefault="003C7677" w:rsidP="006D3A66"/>
          <w:p w14:paraId="687F1977" w14:textId="77777777" w:rsidR="003C7677" w:rsidRDefault="003C7677" w:rsidP="006D3A66">
            <w:r>
              <w:t xml:space="preserve">In what ways does the chaplaincy service seek to build relations with staff and volunteers? (give details e.g. include initiatives or practice to encourage relations with particular staff/volunteer groups) </w:t>
            </w:r>
          </w:p>
          <w:p w14:paraId="6F00E2F0" w14:textId="77777777" w:rsidR="003C7677" w:rsidRDefault="003C7677" w:rsidP="006D3A66"/>
        </w:tc>
        <w:tc>
          <w:tcPr>
            <w:tcW w:w="1438" w:type="pct"/>
          </w:tcPr>
          <w:p w14:paraId="100F02EF" w14:textId="77777777" w:rsidR="003C7677" w:rsidRDefault="003C7677" w:rsidP="006D3A66"/>
        </w:tc>
        <w:tc>
          <w:tcPr>
            <w:tcW w:w="821" w:type="pct"/>
          </w:tcPr>
          <w:p w14:paraId="2AF0341C" w14:textId="77777777" w:rsidR="003C7677" w:rsidRDefault="003C7677" w:rsidP="006D3A66"/>
        </w:tc>
        <w:tc>
          <w:tcPr>
            <w:tcW w:w="308" w:type="pct"/>
          </w:tcPr>
          <w:p w14:paraId="5C0BF33B" w14:textId="77777777" w:rsidR="003C7677" w:rsidRDefault="003C7677" w:rsidP="006D3A66"/>
        </w:tc>
      </w:tr>
      <w:tr w:rsidR="003C7677" w14:paraId="4A4EA586" w14:textId="77777777">
        <w:trPr>
          <w:cantSplit/>
        </w:trPr>
        <w:tc>
          <w:tcPr>
            <w:tcW w:w="276" w:type="pct"/>
            <w:vMerge/>
            <w:tcBorders>
              <w:bottom w:val="single" w:sz="4" w:space="0" w:color="auto"/>
              <w:right w:val="nil"/>
            </w:tcBorders>
          </w:tcPr>
          <w:p w14:paraId="1276FF88" w14:textId="77777777" w:rsidR="003C7677" w:rsidRDefault="003C7677" w:rsidP="006D3A66"/>
        </w:tc>
        <w:tc>
          <w:tcPr>
            <w:tcW w:w="1151" w:type="pct"/>
            <w:vMerge/>
            <w:tcBorders>
              <w:left w:val="nil"/>
              <w:bottom w:val="single" w:sz="4" w:space="0" w:color="auto"/>
            </w:tcBorders>
          </w:tcPr>
          <w:p w14:paraId="7A35BC60" w14:textId="77777777" w:rsidR="003C7677" w:rsidRDefault="003C7677" w:rsidP="006D3A66"/>
        </w:tc>
        <w:tc>
          <w:tcPr>
            <w:tcW w:w="1006" w:type="pct"/>
          </w:tcPr>
          <w:p w14:paraId="7A88A303" w14:textId="77777777" w:rsidR="003C7677" w:rsidRDefault="003C7677" w:rsidP="006D3A66">
            <w:r>
              <w:t>Is there evidence of good working relationships? (give details, e.g. staff/volunteer survey?)</w:t>
            </w:r>
          </w:p>
          <w:p w14:paraId="66E298E8" w14:textId="77777777" w:rsidR="003C7677" w:rsidRDefault="003C7677" w:rsidP="006D3A66"/>
        </w:tc>
        <w:tc>
          <w:tcPr>
            <w:tcW w:w="1438" w:type="pct"/>
          </w:tcPr>
          <w:p w14:paraId="1E10EF00" w14:textId="77777777" w:rsidR="003C7677" w:rsidRDefault="003C7677" w:rsidP="006D3A66"/>
        </w:tc>
        <w:tc>
          <w:tcPr>
            <w:tcW w:w="821" w:type="pct"/>
          </w:tcPr>
          <w:p w14:paraId="0AAD8A00" w14:textId="77777777" w:rsidR="003C7677" w:rsidRDefault="003C7677" w:rsidP="006D3A66"/>
        </w:tc>
        <w:tc>
          <w:tcPr>
            <w:tcW w:w="308" w:type="pct"/>
          </w:tcPr>
          <w:p w14:paraId="3E93E1EA" w14:textId="77777777" w:rsidR="003C7677" w:rsidRDefault="003C7677" w:rsidP="006D3A66"/>
        </w:tc>
      </w:tr>
      <w:tr w:rsidR="003C7677" w14:paraId="3CA45EE5" w14:textId="77777777">
        <w:trPr>
          <w:cantSplit/>
        </w:trPr>
        <w:tc>
          <w:tcPr>
            <w:tcW w:w="276" w:type="pct"/>
            <w:vMerge w:val="restart"/>
            <w:tcBorders>
              <w:top w:val="single" w:sz="4" w:space="0" w:color="auto"/>
              <w:right w:val="nil"/>
            </w:tcBorders>
          </w:tcPr>
          <w:p w14:paraId="4630E583" w14:textId="77777777" w:rsidR="003C7677" w:rsidRDefault="003C7677" w:rsidP="006D3A66">
            <w:r>
              <w:t>4.2</w:t>
            </w:r>
          </w:p>
        </w:tc>
        <w:tc>
          <w:tcPr>
            <w:tcW w:w="1151" w:type="pct"/>
            <w:vMerge w:val="restart"/>
            <w:tcBorders>
              <w:top w:val="single" w:sz="4" w:space="0" w:color="auto"/>
              <w:left w:val="nil"/>
            </w:tcBorders>
          </w:tcPr>
          <w:p w14:paraId="5CE1B8A4" w14:textId="77777777" w:rsidR="003C7677" w:rsidRDefault="003C7677" w:rsidP="006D3A66">
            <w:r>
              <w:t>The chaplaincy service responds to requests from members of staff and volunteers for personal and professional support.</w:t>
            </w:r>
          </w:p>
          <w:p w14:paraId="5A75548D" w14:textId="77777777" w:rsidR="003C7677" w:rsidRDefault="003C7677" w:rsidP="006D3A66">
            <w:r>
              <w:t>.</w:t>
            </w:r>
          </w:p>
        </w:tc>
        <w:tc>
          <w:tcPr>
            <w:tcW w:w="1006" w:type="pct"/>
          </w:tcPr>
          <w:p w14:paraId="6239916B" w14:textId="77777777" w:rsidR="003C7677" w:rsidRDefault="003C7677" w:rsidP="006D3A66">
            <w:r>
              <w:t>In what ways does the chaplaincy service provide personal and professional staff support? (give details)</w:t>
            </w:r>
          </w:p>
          <w:p w14:paraId="558C9ACC" w14:textId="77777777" w:rsidR="003C7677" w:rsidRDefault="003C7677" w:rsidP="006D3A66"/>
        </w:tc>
        <w:tc>
          <w:tcPr>
            <w:tcW w:w="1438" w:type="pct"/>
          </w:tcPr>
          <w:p w14:paraId="0E1B77A7" w14:textId="77777777" w:rsidR="003C7677" w:rsidRDefault="003C7677" w:rsidP="006D3A66"/>
        </w:tc>
        <w:tc>
          <w:tcPr>
            <w:tcW w:w="821" w:type="pct"/>
          </w:tcPr>
          <w:p w14:paraId="4EC9F897" w14:textId="77777777" w:rsidR="003C7677" w:rsidRDefault="003C7677" w:rsidP="006D3A66"/>
        </w:tc>
        <w:tc>
          <w:tcPr>
            <w:tcW w:w="308" w:type="pct"/>
          </w:tcPr>
          <w:p w14:paraId="3552982A" w14:textId="77777777" w:rsidR="003C7677" w:rsidRDefault="003C7677" w:rsidP="006D3A66"/>
        </w:tc>
      </w:tr>
      <w:tr w:rsidR="003C7677" w14:paraId="6D5CF44B" w14:textId="77777777">
        <w:trPr>
          <w:cantSplit/>
        </w:trPr>
        <w:tc>
          <w:tcPr>
            <w:tcW w:w="276" w:type="pct"/>
            <w:vMerge/>
            <w:tcBorders>
              <w:bottom w:val="single" w:sz="4" w:space="0" w:color="auto"/>
              <w:right w:val="nil"/>
            </w:tcBorders>
          </w:tcPr>
          <w:p w14:paraId="08D956A7" w14:textId="77777777" w:rsidR="003C7677" w:rsidRDefault="003C7677" w:rsidP="006D3A66"/>
        </w:tc>
        <w:tc>
          <w:tcPr>
            <w:tcW w:w="1151" w:type="pct"/>
            <w:vMerge/>
            <w:tcBorders>
              <w:left w:val="nil"/>
              <w:bottom w:val="single" w:sz="4" w:space="0" w:color="auto"/>
            </w:tcBorders>
          </w:tcPr>
          <w:p w14:paraId="14DE07E2" w14:textId="77777777" w:rsidR="003C7677" w:rsidRDefault="003C7677" w:rsidP="006D3A66"/>
        </w:tc>
        <w:tc>
          <w:tcPr>
            <w:tcW w:w="1006" w:type="pct"/>
          </w:tcPr>
          <w:p w14:paraId="24E119F5" w14:textId="77777777" w:rsidR="003C7677" w:rsidRDefault="003C7677" w:rsidP="006D3A66">
            <w:r>
              <w:t>Are incidences (not content) of support recorded? (e.g. a diary/log noting the time spent and whether professional or personal. No name or content need be recorded, preserving confidentiality)</w:t>
            </w:r>
          </w:p>
          <w:p w14:paraId="6AAD8FF6" w14:textId="77777777" w:rsidR="003C7677" w:rsidRDefault="003C7677" w:rsidP="006D3A66"/>
        </w:tc>
        <w:tc>
          <w:tcPr>
            <w:tcW w:w="1438" w:type="pct"/>
          </w:tcPr>
          <w:p w14:paraId="1F78C6E8" w14:textId="77777777" w:rsidR="003C7677" w:rsidRDefault="003C7677" w:rsidP="006D3A66"/>
        </w:tc>
        <w:tc>
          <w:tcPr>
            <w:tcW w:w="821" w:type="pct"/>
          </w:tcPr>
          <w:p w14:paraId="77737364" w14:textId="77777777" w:rsidR="003C7677" w:rsidRDefault="003C7677" w:rsidP="006D3A66"/>
        </w:tc>
        <w:tc>
          <w:tcPr>
            <w:tcW w:w="308" w:type="pct"/>
          </w:tcPr>
          <w:p w14:paraId="231EBD9D" w14:textId="77777777" w:rsidR="003C7677" w:rsidRDefault="003C7677" w:rsidP="006D3A66"/>
        </w:tc>
      </w:tr>
      <w:tr w:rsidR="003C7677" w14:paraId="5269F4D5" w14:textId="77777777">
        <w:trPr>
          <w:cantSplit/>
        </w:trPr>
        <w:tc>
          <w:tcPr>
            <w:tcW w:w="276" w:type="pct"/>
            <w:vMerge w:val="restart"/>
            <w:tcBorders>
              <w:top w:val="single" w:sz="4" w:space="0" w:color="auto"/>
              <w:right w:val="nil"/>
            </w:tcBorders>
          </w:tcPr>
          <w:p w14:paraId="2214CD4B" w14:textId="77777777" w:rsidR="003C7677" w:rsidRDefault="003C7677" w:rsidP="006D3A66">
            <w:r>
              <w:t>4.3</w:t>
            </w:r>
          </w:p>
        </w:tc>
        <w:tc>
          <w:tcPr>
            <w:tcW w:w="1151" w:type="pct"/>
            <w:vMerge w:val="restart"/>
            <w:tcBorders>
              <w:top w:val="single" w:sz="4" w:space="0" w:color="auto"/>
              <w:left w:val="nil"/>
            </w:tcBorders>
          </w:tcPr>
          <w:p w14:paraId="13148D64" w14:textId="77777777" w:rsidR="003C7677" w:rsidRDefault="003C7677" w:rsidP="006D3A66">
            <w:r>
              <w:t>The chaplaincy service responds to requests from members of staff and volunteers for spiritual and religious support</w:t>
            </w:r>
          </w:p>
        </w:tc>
        <w:tc>
          <w:tcPr>
            <w:tcW w:w="1006" w:type="pct"/>
          </w:tcPr>
          <w:p w14:paraId="1680F253" w14:textId="77777777" w:rsidR="003C7677" w:rsidRDefault="003C7677" w:rsidP="006D3A66">
            <w:r>
              <w:t>In what ways does the chaplaincy service provide spiritual and religious staff support?</w:t>
            </w:r>
          </w:p>
          <w:p w14:paraId="6BDD0815" w14:textId="77777777" w:rsidR="003C7677" w:rsidRDefault="003C7677" w:rsidP="006D3A66"/>
        </w:tc>
        <w:tc>
          <w:tcPr>
            <w:tcW w:w="1438" w:type="pct"/>
          </w:tcPr>
          <w:p w14:paraId="198BF4BC" w14:textId="77777777" w:rsidR="003C7677" w:rsidRDefault="003C7677" w:rsidP="006D3A66"/>
        </w:tc>
        <w:tc>
          <w:tcPr>
            <w:tcW w:w="821" w:type="pct"/>
          </w:tcPr>
          <w:p w14:paraId="29388160" w14:textId="77777777" w:rsidR="003C7677" w:rsidRDefault="003C7677" w:rsidP="006D3A66"/>
        </w:tc>
        <w:tc>
          <w:tcPr>
            <w:tcW w:w="308" w:type="pct"/>
          </w:tcPr>
          <w:p w14:paraId="77C818BD" w14:textId="77777777" w:rsidR="003C7677" w:rsidRDefault="003C7677" w:rsidP="006D3A66"/>
        </w:tc>
      </w:tr>
      <w:tr w:rsidR="003C7677" w14:paraId="04613FAB" w14:textId="77777777">
        <w:trPr>
          <w:cantSplit/>
        </w:trPr>
        <w:tc>
          <w:tcPr>
            <w:tcW w:w="276" w:type="pct"/>
            <w:vMerge/>
            <w:tcBorders>
              <w:top w:val="nil"/>
              <w:bottom w:val="single" w:sz="4" w:space="0" w:color="auto"/>
              <w:right w:val="nil"/>
            </w:tcBorders>
          </w:tcPr>
          <w:p w14:paraId="45E2780E" w14:textId="77777777" w:rsidR="003C7677" w:rsidRDefault="003C7677" w:rsidP="006D3A66"/>
        </w:tc>
        <w:tc>
          <w:tcPr>
            <w:tcW w:w="1151" w:type="pct"/>
            <w:vMerge/>
            <w:tcBorders>
              <w:top w:val="nil"/>
              <w:left w:val="nil"/>
              <w:bottom w:val="single" w:sz="4" w:space="0" w:color="auto"/>
            </w:tcBorders>
          </w:tcPr>
          <w:p w14:paraId="1C248169" w14:textId="77777777" w:rsidR="003C7677" w:rsidRDefault="003C7677" w:rsidP="006D3A66"/>
        </w:tc>
        <w:tc>
          <w:tcPr>
            <w:tcW w:w="1006" w:type="pct"/>
          </w:tcPr>
          <w:p w14:paraId="3F856832" w14:textId="77777777" w:rsidR="003C7677" w:rsidRDefault="003C7677" w:rsidP="006D3A66">
            <w:r>
              <w:t>Are incidences (not content) of support recorded? (e.g. a diary/log noting the time spent and whether spiritual or religious. No name or content need be recorded, preserving confidentiality)</w:t>
            </w:r>
          </w:p>
          <w:p w14:paraId="7BFB11D7" w14:textId="77777777" w:rsidR="003C7677" w:rsidRDefault="003C7677" w:rsidP="006D3A66"/>
        </w:tc>
        <w:tc>
          <w:tcPr>
            <w:tcW w:w="1438" w:type="pct"/>
          </w:tcPr>
          <w:p w14:paraId="69E8507A" w14:textId="77777777" w:rsidR="003C7677" w:rsidRDefault="003C7677" w:rsidP="006D3A66"/>
        </w:tc>
        <w:tc>
          <w:tcPr>
            <w:tcW w:w="821" w:type="pct"/>
          </w:tcPr>
          <w:p w14:paraId="10643D67" w14:textId="77777777" w:rsidR="003C7677" w:rsidRDefault="003C7677" w:rsidP="006D3A66"/>
        </w:tc>
        <w:tc>
          <w:tcPr>
            <w:tcW w:w="308" w:type="pct"/>
          </w:tcPr>
          <w:p w14:paraId="70944D2A" w14:textId="77777777" w:rsidR="003C7677" w:rsidRDefault="003C7677" w:rsidP="006D3A66"/>
        </w:tc>
      </w:tr>
      <w:tr w:rsidR="003C7677" w14:paraId="0BD69C80" w14:textId="77777777">
        <w:tc>
          <w:tcPr>
            <w:tcW w:w="276" w:type="pct"/>
            <w:tcBorders>
              <w:top w:val="single" w:sz="4" w:space="0" w:color="auto"/>
              <w:bottom w:val="single" w:sz="4" w:space="0" w:color="auto"/>
              <w:right w:val="nil"/>
            </w:tcBorders>
          </w:tcPr>
          <w:p w14:paraId="21D43CE5" w14:textId="77777777" w:rsidR="003C7677" w:rsidRDefault="003C7677" w:rsidP="006D3A66">
            <w:r>
              <w:t>4.4</w:t>
            </w:r>
          </w:p>
        </w:tc>
        <w:tc>
          <w:tcPr>
            <w:tcW w:w="1151" w:type="pct"/>
            <w:tcBorders>
              <w:top w:val="single" w:sz="4" w:space="0" w:color="auto"/>
              <w:left w:val="nil"/>
              <w:bottom w:val="single" w:sz="4" w:space="0" w:color="auto"/>
            </w:tcBorders>
          </w:tcPr>
          <w:p w14:paraId="6630D263" w14:textId="77777777" w:rsidR="003C7677" w:rsidRDefault="003C7677" w:rsidP="006D3A66">
            <w:r>
              <w:t>With the staff member’s permission the chaplaincy service facilitates referrals to other sources of support.</w:t>
            </w:r>
          </w:p>
        </w:tc>
        <w:tc>
          <w:tcPr>
            <w:tcW w:w="1006" w:type="pct"/>
          </w:tcPr>
          <w:p w14:paraId="7A041ED1" w14:textId="77777777" w:rsidR="003C7677" w:rsidRDefault="003C7677" w:rsidP="006D3A66">
            <w:r>
              <w:t>How does the chaplaincy service facilitate referrals to other sources of support (give details e.g list resources referred to or resources available and referral procedure)</w:t>
            </w:r>
          </w:p>
          <w:p w14:paraId="0B1F25A0" w14:textId="77777777" w:rsidR="003C7677" w:rsidRDefault="003C7677" w:rsidP="006D3A66"/>
        </w:tc>
        <w:tc>
          <w:tcPr>
            <w:tcW w:w="1438" w:type="pct"/>
          </w:tcPr>
          <w:p w14:paraId="44F31B9B" w14:textId="77777777" w:rsidR="003C7677" w:rsidRDefault="003C7677" w:rsidP="006D3A66"/>
        </w:tc>
        <w:tc>
          <w:tcPr>
            <w:tcW w:w="821" w:type="pct"/>
          </w:tcPr>
          <w:p w14:paraId="3D76D0CA" w14:textId="77777777" w:rsidR="003C7677" w:rsidRDefault="003C7677" w:rsidP="006D3A66"/>
        </w:tc>
        <w:tc>
          <w:tcPr>
            <w:tcW w:w="308" w:type="pct"/>
          </w:tcPr>
          <w:p w14:paraId="1234BA2A" w14:textId="77777777" w:rsidR="003C7677" w:rsidRDefault="003C7677" w:rsidP="006D3A66"/>
        </w:tc>
      </w:tr>
    </w:tbl>
    <w:p w14:paraId="433E99AA" w14:textId="77777777" w:rsidR="003C7677" w:rsidRDefault="003C7677" w:rsidP="006D3A66"/>
    <w:p w14:paraId="5399ED51" w14:textId="77777777" w:rsidR="003C7677" w:rsidRDefault="003C7677" w:rsidP="00775F53">
      <w:pPr>
        <w:pStyle w:val="Heading3"/>
      </w:pPr>
      <w:r>
        <w:br w:type="page"/>
      </w:r>
      <w:bookmarkStart w:id="16" w:name="_Toc144185745"/>
      <w:bookmarkStart w:id="17" w:name="_Toc234297595"/>
      <w:r>
        <w:t>Standard 5 Education, training and research</w:t>
      </w:r>
      <w:bookmarkEnd w:id="16"/>
      <w:bookmarkEnd w:id="17"/>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404"/>
        <w:gridCol w:w="2975"/>
        <w:gridCol w:w="4253"/>
        <w:gridCol w:w="2428"/>
        <w:gridCol w:w="911"/>
      </w:tblGrid>
      <w:tr w:rsidR="003C7677" w14:paraId="7AB3071C" w14:textId="77777777" w:rsidTr="00C87640">
        <w:trPr>
          <w:tblHeader/>
        </w:trPr>
        <w:tc>
          <w:tcPr>
            <w:tcW w:w="1427" w:type="pct"/>
            <w:gridSpan w:val="2"/>
            <w:tcBorders>
              <w:bottom w:val="single" w:sz="4" w:space="0" w:color="auto"/>
            </w:tcBorders>
            <w:shd w:val="clear" w:color="auto" w:fill="990033"/>
          </w:tcPr>
          <w:p w14:paraId="53321F1B" w14:textId="77777777" w:rsidR="003C7677" w:rsidRPr="00384D59" w:rsidRDefault="003C7677" w:rsidP="006D3A66">
            <w:pPr>
              <w:rPr>
                <w:color w:val="FFFFFF" w:themeColor="background1"/>
              </w:rPr>
            </w:pPr>
            <w:r w:rsidRPr="00384D59">
              <w:rPr>
                <w:color w:val="FFFFFF" w:themeColor="background1"/>
              </w:rPr>
              <w:t>Criteria  (standard 5)</w:t>
            </w:r>
          </w:p>
          <w:p w14:paraId="44E0311D" w14:textId="77777777" w:rsidR="003C7677" w:rsidRDefault="003C7677" w:rsidP="006D3A66"/>
        </w:tc>
        <w:tc>
          <w:tcPr>
            <w:tcW w:w="1006" w:type="pct"/>
            <w:shd w:val="clear" w:color="auto" w:fill="E5DFEC" w:themeFill="accent4" w:themeFillTint="33"/>
          </w:tcPr>
          <w:p w14:paraId="67C90B5C" w14:textId="77777777" w:rsidR="003C7677" w:rsidRDefault="003C7677" w:rsidP="006D3A66">
            <w:pPr>
              <w:rPr>
                <w:highlight w:val="green"/>
              </w:rPr>
            </w:pPr>
            <w:r>
              <w:t>Self assessment question</w:t>
            </w:r>
          </w:p>
        </w:tc>
        <w:tc>
          <w:tcPr>
            <w:tcW w:w="1438" w:type="pct"/>
            <w:shd w:val="clear" w:color="auto" w:fill="E5DFEC" w:themeFill="accent4" w:themeFillTint="33"/>
          </w:tcPr>
          <w:p w14:paraId="26C5C2DB" w14:textId="77777777" w:rsidR="003C7677" w:rsidRDefault="003C7677" w:rsidP="006D3A66">
            <w:pPr>
              <w:rPr>
                <w:highlight w:val="green"/>
              </w:rPr>
            </w:pPr>
            <w:r>
              <w:t>Answer  and evidence</w:t>
            </w:r>
          </w:p>
        </w:tc>
        <w:tc>
          <w:tcPr>
            <w:tcW w:w="821" w:type="pct"/>
            <w:shd w:val="clear" w:color="auto" w:fill="990033"/>
          </w:tcPr>
          <w:p w14:paraId="0BD11DC2" w14:textId="77777777" w:rsidR="003C7677" w:rsidRPr="00384D59" w:rsidRDefault="003C7677" w:rsidP="006D3A66">
            <w:pPr>
              <w:rPr>
                <w:color w:val="FFFFFF" w:themeColor="background1"/>
              </w:rPr>
            </w:pPr>
            <w:r w:rsidRPr="00384D59">
              <w:rPr>
                <w:color w:val="FFFFFF" w:themeColor="background1"/>
              </w:rPr>
              <w:t>Reviewer comments</w:t>
            </w:r>
          </w:p>
        </w:tc>
        <w:tc>
          <w:tcPr>
            <w:tcW w:w="308" w:type="pct"/>
            <w:shd w:val="clear" w:color="auto" w:fill="990033"/>
          </w:tcPr>
          <w:p w14:paraId="706F58EA" w14:textId="77777777" w:rsidR="003C7677" w:rsidRPr="00384D59" w:rsidRDefault="003C7677" w:rsidP="006D3A66">
            <w:pPr>
              <w:rPr>
                <w:color w:val="FFFFFF" w:themeColor="background1"/>
              </w:rPr>
            </w:pPr>
            <w:r w:rsidRPr="00384D59">
              <w:rPr>
                <w:color w:val="FFFFFF" w:themeColor="background1"/>
              </w:rPr>
              <w:t>Met / not met</w:t>
            </w:r>
          </w:p>
        </w:tc>
      </w:tr>
      <w:tr w:rsidR="003C7677" w14:paraId="207510C0" w14:textId="77777777">
        <w:trPr>
          <w:cantSplit/>
        </w:trPr>
        <w:tc>
          <w:tcPr>
            <w:tcW w:w="276" w:type="pct"/>
            <w:vMerge w:val="restart"/>
            <w:tcBorders>
              <w:top w:val="single" w:sz="4" w:space="0" w:color="auto"/>
              <w:right w:val="nil"/>
            </w:tcBorders>
          </w:tcPr>
          <w:p w14:paraId="4124B1FC" w14:textId="77777777" w:rsidR="003C7677" w:rsidRDefault="003C7677" w:rsidP="006D3A66"/>
          <w:p w14:paraId="37CCF148" w14:textId="77777777" w:rsidR="003C7677" w:rsidRDefault="003C7677" w:rsidP="006D3A66">
            <w:r>
              <w:t>5.1</w:t>
            </w:r>
          </w:p>
        </w:tc>
        <w:tc>
          <w:tcPr>
            <w:tcW w:w="1151" w:type="pct"/>
            <w:vMerge w:val="restart"/>
            <w:tcBorders>
              <w:top w:val="single" w:sz="4" w:space="0" w:color="auto"/>
              <w:left w:val="nil"/>
            </w:tcBorders>
          </w:tcPr>
          <w:p w14:paraId="4C511DBD" w14:textId="77777777" w:rsidR="003C7677" w:rsidRDefault="003C7677" w:rsidP="006D3A66"/>
          <w:p w14:paraId="5EEEB98B" w14:textId="77777777" w:rsidR="003C7677" w:rsidRDefault="003C7677" w:rsidP="006D3A66">
            <w:r>
              <w:t>The chaplaincy service is committed to continuing professional development (CPD) within the Knowledge and Skills Framework and all chaplains keep an annual record / portfolio that evidences CPD. This can include:</w:t>
            </w:r>
          </w:p>
          <w:p w14:paraId="0750FA31" w14:textId="77777777" w:rsidR="003C7677" w:rsidRDefault="003C7677" w:rsidP="006D3A66">
            <w:r>
              <w:t>Attendance or presentation at conferences;</w:t>
            </w:r>
          </w:p>
          <w:p w14:paraId="489AE478" w14:textId="77777777" w:rsidR="003C7677" w:rsidRDefault="003C7677" w:rsidP="006D3A66">
            <w:r>
              <w:t>Formal education (courses attended or taught);</w:t>
            </w:r>
          </w:p>
          <w:p w14:paraId="793BB20C" w14:textId="77777777" w:rsidR="003C7677" w:rsidRDefault="003C7677" w:rsidP="006D3A66">
            <w:r>
              <w:t>Teaching delivered;</w:t>
            </w:r>
          </w:p>
          <w:p w14:paraId="022A6A21" w14:textId="77777777" w:rsidR="003C7677" w:rsidRDefault="003C7677" w:rsidP="006D3A66">
            <w:r>
              <w:t>Articles and books written or reviewed;</w:t>
            </w:r>
          </w:p>
          <w:p w14:paraId="30361987" w14:textId="77777777" w:rsidR="003C7677" w:rsidRDefault="003C7677" w:rsidP="006D3A66">
            <w:r>
              <w:t>Journal club;</w:t>
            </w:r>
          </w:p>
          <w:p w14:paraId="267E29F6" w14:textId="77777777" w:rsidR="003C7677" w:rsidRDefault="003C7677" w:rsidP="006D3A66">
            <w:r>
              <w:t>Reflective practice, e.g. Clinical Supervision or Clinical Pastoral Education (CPE).</w:t>
            </w:r>
          </w:p>
          <w:p w14:paraId="511C8BA5" w14:textId="77777777" w:rsidR="003C7677" w:rsidRDefault="003C7677" w:rsidP="006D3A66"/>
        </w:tc>
        <w:tc>
          <w:tcPr>
            <w:tcW w:w="1006" w:type="pct"/>
          </w:tcPr>
          <w:p w14:paraId="4F262B82" w14:textId="77777777" w:rsidR="003C7677" w:rsidRDefault="003C7677" w:rsidP="006D3A66"/>
          <w:p w14:paraId="065FE9A8" w14:textId="77777777" w:rsidR="003C7677" w:rsidRDefault="003C7677" w:rsidP="006D3A66">
            <w:r>
              <w:t>Do all chaplains have an up to date record / portfolio of CPD activity? (give details, e.g. a summary of areas of activity and objectives from Knowledge and Skills framework)</w:t>
            </w:r>
          </w:p>
          <w:p w14:paraId="289373D3" w14:textId="77777777" w:rsidR="003C7677" w:rsidRDefault="003C7677" w:rsidP="006D3A66"/>
        </w:tc>
        <w:tc>
          <w:tcPr>
            <w:tcW w:w="1438" w:type="pct"/>
          </w:tcPr>
          <w:p w14:paraId="3BCF3C6B" w14:textId="77777777" w:rsidR="003C7677" w:rsidRDefault="003C7677" w:rsidP="006D3A66"/>
        </w:tc>
        <w:tc>
          <w:tcPr>
            <w:tcW w:w="821" w:type="pct"/>
          </w:tcPr>
          <w:p w14:paraId="184DBBC0" w14:textId="77777777" w:rsidR="003C7677" w:rsidRDefault="003C7677" w:rsidP="006D3A66"/>
        </w:tc>
        <w:tc>
          <w:tcPr>
            <w:tcW w:w="308" w:type="pct"/>
          </w:tcPr>
          <w:p w14:paraId="79287748" w14:textId="77777777" w:rsidR="003C7677" w:rsidRDefault="003C7677" w:rsidP="006D3A66"/>
        </w:tc>
      </w:tr>
      <w:tr w:rsidR="003C7677" w14:paraId="0BA87D6B" w14:textId="77777777" w:rsidTr="00D5702B">
        <w:trPr>
          <w:cantSplit/>
        </w:trPr>
        <w:tc>
          <w:tcPr>
            <w:tcW w:w="276" w:type="pct"/>
            <w:vMerge/>
            <w:tcBorders>
              <w:bottom w:val="single" w:sz="4" w:space="0" w:color="auto"/>
              <w:right w:val="nil"/>
            </w:tcBorders>
          </w:tcPr>
          <w:p w14:paraId="46105883" w14:textId="77777777" w:rsidR="003C7677" w:rsidRDefault="003C7677" w:rsidP="006D3A66"/>
        </w:tc>
        <w:tc>
          <w:tcPr>
            <w:tcW w:w="1151" w:type="pct"/>
            <w:vMerge/>
            <w:tcBorders>
              <w:left w:val="nil"/>
              <w:bottom w:val="single" w:sz="4" w:space="0" w:color="auto"/>
            </w:tcBorders>
          </w:tcPr>
          <w:p w14:paraId="7C206D5B" w14:textId="77777777" w:rsidR="003C7677" w:rsidRDefault="003C7677" w:rsidP="006D3A66"/>
        </w:tc>
        <w:tc>
          <w:tcPr>
            <w:tcW w:w="1006" w:type="pct"/>
            <w:tcBorders>
              <w:bottom w:val="single" w:sz="4" w:space="0" w:color="auto"/>
            </w:tcBorders>
          </w:tcPr>
          <w:p w14:paraId="03103F1D" w14:textId="77777777" w:rsidR="003C7677" w:rsidRDefault="003C7677" w:rsidP="006D3A66">
            <w:r>
              <w:t>When required for registration</w:t>
            </w:r>
          </w:p>
          <w:p w14:paraId="2151E32D" w14:textId="77777777" w:rsidR="003C7677" w:rsidRDefault="003C7677" w:rsidP="006D3A66"/>
          <w:p w14:paraId="5D84EC32" w14:textId="77777777" w:rsidR="003C7677" w:rsidRDefault="003C7677" w:rsidP="006D3A66">
            <w:r>
              <w:t>Have all chaplains achieved the required level of CPD to maintain registration as a healthcare chaplain? (give details e.g. the number of points required and achieved)</w:t>
            </w:r>
          </w:p>
          <w:p w14:paraId="4F662982" w14:textId="77777777" w:rsidR="003C7677" w:rsidRDefault="003C7677" w:rsidP="006D3A66"/>
        </w:tc>
        <w:tc>
          <w:tcPr>
            <w:tcW w:w="1438" w:type="pct"/>
            <w:tcBorders>
              <w:bottom w:val="single" w:sz="4" w:space="0" w:color="auto"/>
            </w:tcBorders>
          </w:tcPr>
          <w:p w14:paraId="1D5336EC" w14:textId="77777777" w:rsidR="003C7677" w:rsidRDefault="003C7677" w:rsidP="006D3A66"/>
        </w:tc>
        <w:tc>
          <w:tcPr>
            <w:tcW w:w="821" w:type="pct"/>
            <w:tcBorders>
              <w:bottom w:val="single" w:sz="4" w:space="0" w:color="auto"/>
            </w:tcBorders>
          </w:tcPr>
          <w:p w14:paraId="1C6EB548" w14:textId="77777777" w:rsidR="003C7677" w:rsidRDefault="003C7677" w:rsidP="006D3A66"/>
        </w:tc>
        <w:tc>
          <w:tcPr>
            <w:tcW w:w="308" w:type="pct"/>
            <w:tcBorders>
              <w:bottom w:val="single" w:sz="4" w:space="0" w:color="auto"/>
            </w:tcBorders>
          </w:tcPr>
          <w:p w14:paraId="5E2D51D0" w14:textId="77777777" w:rsidR="003C7677" w:rsidRDefault="003C7677" w:rsidP="006D3A66"/>
        </w:tc>
      </w:tr>
      <w:tr w:rsidR="003C7677" w14:paraId="1FA8937C" w14:textId="77777777" w:rsidTr="00D5702B">
        <w:tc>
          <w:tcPr>
            <w:tcW w:w="276" w:type="pct"/>
            <w:tcBorders>
              <w:top w:val="single" w:sz="4" w:space="0" w:color="auto"/>
              <w:bottom w:val="nil"/>
              <w:right w:val="nil"/>
            </w:tcBorders>
          </w:tcPr>
          <w:p w14:paraId="59E03814" w14:textId="77777777" w:rsidR="003C7677" w:rsidRDefault="003C7677" w:rsidP="006D3A66"/>
        </w:tc>
        <w:tc>
          <w:tcPr>
            <w:tcW w:w="1151" w:type="pct"/>
            <w:tcBorders>
              <w:top w:val="single" w:sz="4" w:space="0" w:color="auto"/>
              <w:left w:val="nil"/>
              <w:bottom w:val="nil"/>
            </w:tcBorders>
          </w:tcPr>
          <w:p w14:paraId="09D438AD" w14:textId="77777777" w:rsidR="003C7677" w:rsidRDefault="003C7677" w:rsidP="006D3A66"/>
        </w:tc>
        <w:tc>
          <w:tcPr>
            <w:tcW w:w="1006" w:type="pct"/>
            <w:tcBorders>
              <w:bottom w:val="nil"/>
            </w:tcBorders>
          </w:tcPr>
          <w:p w14:paraId="2D8EFD6C" w14:textId="77777777" w:rsidR="003C7677" w:rsidRPr="00D5702B" w:rsidRDefault="003C7677" w:rsidP="006D3A66">
            <w:pPr>
              <w:rPr>
                <w:b/>
                <w:color w:val="993366"/>
              </w:rPr>
            </w:pPr>
          </w:p>
          <w:p w14:paraId="619CD107" w14:textId="77777777" w:rsidR="003C7677" w:rsidRPr="00D5702B" w:rsidRDefault="003C7677" w:rsidP="006D3A66">
            <w:pPr>
              <w:rPr>
                <w:b/>
                <w:color w:val="993366"/>
              </w:rPr>
            </w:pPr>
            <w:r w:rsidRPr="00D5702B">
              <w:rPr>
                <w:b/>
                <w:color w:val="993366"/>
              </w:rPr>
              <w:t>How does the chaplaincy service:</w:t>
            </w:r>
          </w:p>
        </w:tc>
        <w:tc>
          <w:tcPr>
            <w:tcW w:w="1438" w:type="pct"/>
            <w:tcBorders>
              <w:bottom w:val="nil"/>
            </w:tcBorders>
          </w:tcPr>
          <w:p w14:paraId="580BED9B" w14:textId="77777777" w:rsidR="003C7677" w:rsidRDefault="003C7677" w:rsidP="006D3A66"/>
        </w:tc>
        <w:tc>
          <w:tcPr>
            <w:tcW w:w="821" w:type="pct"/>
            <w:tcBorders>
              <w:bottom w:val="nil"/>
            </w:tcBorders>
          </w:tcPr>
          <w:p w14:paraId="5CA73B02" w14:textId="77777777" w:rsidR="003C7677" w:rsidRDefault="003C7677" w:rsidP="006D3A66"/>
        </w:tc>
        <w:tc>
          <w:tcPr>
            <w:tcW w:w="308" w:type="pct"/>
            <w:tcBorders>
              <w:bottom w:val="nil"/>
            </w:tcBorders>
          </w:tcPr>
          <w:p w14:paraId="168FA48E" w14:textId="77777777" w:rsidR="003C7677" w:rsidRDefault="003C7677" w:rsidP="006D3A66"/>
        </w:tc>
      </w:tr>
      <w:tr w:rsidR="003C7677" w14:paraId="7DB5CF89" w14:textId="77777777" w:rsidTr="00D5702B">
        <w:tc>
          <w:tcPr>
            <w:tcW w:w="276" w:type="pct"/>
            <w:tcBorders>
              <w:top w:val="nil"/>
              <w:right w:val="nil"/>
            </w:tcBorders>
          </w:tcPr>
          <w:p w14:paraId="212EC2DB" w14:textId="77777777" w:rsidR="003C7677" w:rsidRDefault="003C7677" w:rsidP="006D3A66">
            <w:r>
              <w:t>5.2</w:t>
            </w:r>
          </w:p>
        </w:tc>
        <w:tc>
          <w:tcPr>
            <w:tcW w:w="1151" w:type="pct"/>
            <w:tcBorders>
              <w:top w:val="nil"/>
              <w:left w:val="nil"/>
            </w:tcBorders>
          </w:tcPr>
          <w:p w14:paraId="19F617FD" w14:textId="77777777" w:rsidR="003C7677" w:rsidRDefault="003C7677" w:rsidP="006D3A66">
            <w:r>
              <w:t>The Chaplaincy service contributes to staff induction for new members of the healthcare team.</w:t>
            </w:r>
          </w:p>
          <w:p w14:paraId="110302E1" w14:textId="77777777" w:rsidR="003C7677" w:rsidRDefault="003C7677" w:rsidP="006D3A66"/>
        </w:tc>
        <w:tc>
          <w:tcPr>
            <w:tcW w:w="1006" w:type="pct"/>
            <w:tcBorders>
              <w:top w:val="nil"/>
            </w:tcBorders>
          </w:tcPr>
          <w:p w14:paraId="3B922D88" w14:textId="77777777" w:rsidR="003C7677" w:rsidRDefault="003C7677" w:rsidP="006D3A66">
            <w:r>
              <w:t>contribute to staff induction? (give details)</w:t>
            </w:r>
          </w:p>
          <w:p w14:paraId="71E9924B" w14:textId="77777777" w:rsidR="003C7677" w:rsidRDefault="003C7677" w:rsidP="006D3A66"/>
        </w:tc>
        <w:tc>
          <w:tcPr>
            <w:tcW w:w="1438" w:type="pct"/>
            <w:tcBorders>
              <w:top w:val="nil"/>
            </w:tcBorders>
          </w:tcPr>
          <w:p w14:paraId="289E49EC" w14:textId="77777777" w:rsidR="003C7677" w:rsidRDefault="003C7677" w:rsidP="006D3A66"/>
        </w:tc>
        <w:tc>
          <w:tcPr>
            <w:tcW w:w="821" w:type="pct"/>
            <w:tcBorders>
              <w:top w:val="nil"/>
            </w:tcBorders>
          </w:tcPr>
          <w:p w14:paraId="5B86B42E" w14:textId="77777777" w:rsidR="003C7677" w:rsidRDefault="003C7677" w:rsidP="006D3A66"/>
        </w:tc>
        <w:tc>
          <w:tcPr>
            <w:tcW w:w="308" w:type="pct"/>
            <w:tcBorders>
              <w:top w:val="nil"/>
            </w:tcBorders>
          </w:tcPr>
          <w:p w14:paraId="59BB338F" w14:textId="77777777" w:rsidR="003C7677" w:rsidRDefault="003C7677" w:rsidP="006D3A66"/>
        </w:tc>
      </w:tr>
      <w:tr w:rsidR="003C7677" w14:paraId="5625DC33" w14:textId="77777777">
        <w:trPr>
          <w:cantSplit/>
        </w:trPr>
        <w:tc>
          <w:tcPr>
            <w:tcW w:w="276" w:type="pct"/>
            <w:vMerge w:val="restart"/>
            <w:tcBorders>
              <w:top w:val="single" w:sz="4" w:space="0" w:color="auto"/>
              <w:right w:val="nil"/>
            </w:tcBorders>
          </w:tcPr>
          <w:p w14:paraId="42E7ABC3" w14:textId="77777777" w:rsidR="003C7677" w:rsidRDefault="003C7677" w:rsidP="006D3A66">
            <w:r>
              <w:t>5.3</w:t>
            </w:r>
          </w:p>
          <w:p w14:paraId="4CB52E62" w14:textId="77777777" w:rsidR="003C7677" w:rsidRDefault="003C7677" w:rsidP="006D3A66"/>
        </w:tc>
        <w:tc>
          <w:tcPr>
            <w:tcW w:w="1151" w:type="pct"/>
            <w:vMerge w:val="restart"/>
            <w:tcBorders>
              <w:top w:val="single" w:sz="4" w:space="0" w:color="auto"/>
              <w:left w:val="nil"/>
            </w:tcBorders>
          </w:tcPr>
          <w:p w14:paraId="5DC13792" w14:textId="77777777" w:rsidR="003C7677" w:rsidRDefault="003C7677" w:rsidP="006D3A66">
            <w:r>
              <w:t>The chaplaincy service contributes to the healthcare</w:t>
            </w:r>
            <w:r>
              <w:rPr>
                <w:b/>
              </w:rPr>
              <w:t xml:space="preserve"> </w:t>
            </w:r>
            <w:r>
              <w:t>team’s education and training programme.</w:t>
            </w:r>
          </w:p>
          <w:p w14:paraId="587DD14D" w14:textId="77777777" w:rsidR="003C7677" w:rsidRDefault="003C7677" w:rsidP="006D3A66">
            <w:r>
              <w:t>Topics may include:</w:t>
            </w:r>
          </w:p>
          <w:p w14:paraId="6DD35B13" w14:textId="77777777" w:rsidR="003C7677" w:rsidRDefault="003C7677" w:rsidP="006D3A66">
            <w:r>
              <w:t>Spiritual and Religious Care;</w:t>
            </w:r>
          </w:p>
          <w:p w14:paraId="6059DB84" w14:textId="77777777" w:rsidR="003C7677" w:rsidRDefault="003C7677" w:rsidP="006D3A66">
            <w:r>
              <w:t>The Role of the Chaplaincy Service and Chaplains;</w:t>
            </w:r>
          </w:p>
          <w:p w14:paraId="72473B48" w14:textId="77777777" w:rsidR="003C7677" w:rsidRDefault="003C7677" w:rsidP="006D3A66">
            <w:r>
              <w:t>Loss, Grief, and Bereavement;</w:t>
            </w:r>
          </w:p>
          <w:p w14:paraId="31BA1B50" w14:textId="77777777" w:rsidR="003C7677" w:rsidRDefault="003C7677" w:rsidP="006D3A66">
            <w:r>
              <w:t>Making a spiritual assessment.</w:t>
            </w:r>
          </w:p>
          <w:p w14:paraId="4BB6A41A" w14:textId="77777777" w:rsidR="003C7677" w:rsidRDefault="003C7677" w:rsidP="006D3A66">
            <w:r>
              <w:t>Diversity issues relating to religion and belief</w:t>
            </w:r>
          </w:p>
          <w:p w14:paraId="38C263B2" w14:textId="77777777" w:rsidR="003C7677" w:rsidRDefault="003C7677" w:rsidP="006D3A66"/>
        </w:tc>
        <w:tc>
          <w:tcPr>
            <w:tcW w:w="1006" w:type="pct"/>
          </w:tcPr>
          <w:p w14:paraId="14776CDF" w14:textId="77777777" w:rsidR="003C7677" w:rsidRDefault="003C7677" w:rsidP="006D3A66">
            <w:r>
              <w:t>contribute to the healthcare team’s education programme? (give details)</w:t>
            </w:r>
          </w:p>
          <w:p w14:paraId="44986C3F" w14:textId="77777777" w:rsidR="003C7677" w:rsidRDefault="003C7677" w:rsidP="006D3A66"/>
        </w:tc>
        <w:tc>
          <w:tcPr>
            <w:tcW w:w="1438" w:type="pct"/>
          </w:tcPr>
          <w:p w14:paraId="267D806F" w14:textId="77777777" w:rsidR="003C7677" w:rsidRDefault="003C7677" w:rsidP="006D3A66"/>
        </w:tc>
        <w:tc>
          <w:tcPr>
            <w:tcW w:w="821" w:type="pct"/>
          </w:tcPr>
          <w:p w14:paraId="37B4EA1B" w14:textId="77777777" w:rsidR="003C7677" w:rsidRDefault="003C7677" w:rsidP="006D3A66"/>
        </w:tc>
        <w:tc>
          <w:tcPr>
            <w:tcW w:w="308" w:type="pct"/>
          </w:tcPr>
          <w:p w14:paraId="3285E819" w14:textId="77777777" w:rsidR="003C7677" w:rsidRDefault="003C7677" w:rsidP="006D3A66"/>
        </w:tc>
      </w:tr>
      <w:tr w:rsidR="003C7677" w14:paraId="58D98B66" w14:textId="77777777">
        <w:trPr>
          <w:cantSplit/>
        </w:trPr>
        <w:tc>
          <w:tcPr>
            <w:tcW w:w="276" w:type="pct"/>
            <w:vMerge/>
            <w:tcBorders>
              <w:top w:val="nil"/>
              <w:bottom w:val="single" w:sz="4" w:space="0" w:color="auto"/>
              <w:right w:val="nil"/>
            </w:tcBorders>
          </w:tcPr>
          <w:p w14:paraId="057D778F" w14:textId="77777777" w:rsidR="003C7677" w:rsidRDefault="003C7677" w:rsidP="006D3A66"/>
        </w:tc>
        <w:tc>
          <w:tcPr>
            <w:tcW w:w="1151" w:type="pct"/>
            <w:vMerge/>
            <w:tcBorders>
              <w:top w:val="nil"/>
              <w:left w:val="nil"/>
              <w:bottom w:val="single" w:sz="4" w:space="0" w:color="auto"/>
            </w:tcBorders>
          </w:tcPr>
          <w:p w14:paraId="3960530F" w14:textId="77777777" w:rsidR="003C7677" w:rsidRDefault="003C7677" w:rsidP="006D3A66"/>
        </w:tc>
        <w:tc>
          <w:tcPr>
            <w:tcW w:w="1006" w:type="pct"/>
          </w:tcPr>
          <w:p w14:paraId="3F5F4370" w14:textId="77777777" w:rsidR="003C7677" w:rsidRDefault="003C7677" w:rsidP="006D3A66">
            <w:r>
              <w:t>contribute to the healthcare team’s training programme? (give details)</w:t>
            </w:r>
          </w:p>
          <w:p w14:paraId="44AAE31F" w14:textId="77777777" w:rsidR="003C7677" w:rsidRDefault="003C7677" w:rsidP="006D3A66"/>
        </w:tc>
        <w:tc>
          <w:tcPr>
            <w:tcW w:w="1438" w:type="pct"/>
          </w:tcPr>
          <w:p w14:paraId="6AD80862" w14:textId="77777777" w:rsidR="003C7677" w:rsidRDefault="003C7677" w:rsidP="006D3A66"/>
        </w:tc>
        <w:tc>
          <w:tcPr>
            <w:tcW w:w="821" w:type="pct"/>
          </w:tcPr>
          <w:p w14:paraId="7CC6758F" w14:textId="77777777" w:rsidR="003C7677" w:rsidRDefault="003C7677" w:rsidP="006D3A66"/>
        </w:tc>
        <w:tc>
          <w:tcPr>
            <w:tcW w:w="308" w:type="pct"/>
          </w:tcPr>
          <w:p w14:paraId="6498E6C2" w14:textId="77777777" w:rsidR="003C7677" w:rsidRDefault="003C7677" w:rsidP="006D3A66"/>
        </w:tc>
      </w:tr>
      <w:tr w:rsidR="003C7677" w14:paraId="55EAB345" w14:textId="77777777">
        <w:tc>
          <w:tcPr>
            <w:tcW w:w="276" w:type="pct"/>
            <w:tcBorders>
              <w:top w:val="single" w:sz="4" w:space="0" w:color="auto"/>
              <w:bottom w:val="single" w:sz="4" w:space="0" w:color="auto"/>
              <w:right w:val="nil"/>
            </w:tcBorders>
          </w:tcPr>
          <w:p w14:paraId="2CC5A99D" w14:textId="77777777" w:rsidR="003C7677" w:rsidRDefault="003C7677" w:rsidP="006D3A66">
            <w:r>
              <w:t>5.4</w:t>
            </w:r>
          </w:p>
        </w:tc>
        <w:tc>
          <w:tcPr>
            <w:tcW w:w="1151" w:type="pct"/>
            <w:tcBorders>
              <w:top w:val="single" w:sz="4" w:space="0" w:color="auto"/>
              <w:left w:val="nil"/>
              <w:bottom w:val="single" w:sz="4" w:space="0" w:color="auto"/>
            </w:tcBorders>
          </w:tcPr>
          <w:p w14:paraId="3608B28B" w14:textId="77777777" w:rsidR="003C7677" w:rsidRDefault="003C7677" w:rsidP="006D3A66">
            <w:r>
              <w:t>The chaplaincy service makes recommendations for educational and training resources. e.g. recommendations for the unit’s library, an appropriate course or attendance at a conference.</w:t>
            </w:r>
          </w:p>
          <w:p w14:paraId="06B6556B" w14:textId="77777777" w:rsidR="003C7677" w:rsidRDefault="003C7677" w:rsidP="006D3A66"/>
        </w:tc>
        <w:tc>
          <w:tcPr>
            <w:tcW w:w="1006" w:type="pct"/>
          </w:tcPr>
          <w:p w14:paraId="1BF791F6" w14:textId="77777777" w:rsidR="003C7677" w:rsidRDefault="003C7677" w:rsidP="006D3A66">
            <w:r>
              <w:t>Make recommendations for educational and training resources? (give details)</w:t>
            </w:r>
          </w:p>
        </w:tc>
        <w:tc>
          <w:tcPr>
            <w:tcW w:w="1438" w:type="pct"/>
          </w:tcPr>
          <w:p w14:paraId="03A744AA" w14:textId="77777777" w:rsidR="003C7677" w:rsidRDefault="003C7677" w:rsidP="006D3A66"/>
        </w:tc>
        <w:tc>
          <w:tcPr>
            <w:tcW w:w="821" w:type="pct"/>
          </w:tcPr>
          <w:p w14:paraId="4301ED5F" w14:textId="77777777" w:rsidR="003C7677" w:rsidRDefault="003C7677" w:rsidP="006D3A66"/>
        </w:tc>
        <w:tc>
          <w:tcPr>
            <w:tcW w:w="308" w:type="pct"/>
          </w:tcPr>
          <w:p w14:paraId="3BFC3785" w14:textId="77777777" w:rsidR="003C7677" w:rsidRDefault="003C7677" w:rsidP="006D3A66"/>
        </w:tc>
      </w:tr>
      <w:tr w:rsidR="003C7677" w14:paraId="2881376E" w14:textId="77777777">
        <w:tc>
          <w:tcPr>
            <w:tcW w:w="276" w:type="pct"/>
            <w:tcBorders>
              <w:top w:val="single" w:sz="4" w:space="0" w:color="auto"/>
              <w:bottom w:val="single" w:sz="4" w:space="0" w:color="auto"/>
              <w:right w:val="nil"/>
            </w:tcBorders>
          </w:tcPr>
          <w:p w14:paraId="27EC429F" w14:textId="77777777" w:rsidR="003C7677" w:rsidRDefault="003C7677" w:rsidP="006D3A66"/>
          <w:p w14:paraId="2DC49E76" w14:textId="77777777" w:rsidR="003C7677" w:rsidRDefault="003C7677" w:rsidP="006D3A66">
            <w:r>
              <w:t>5.5</w:t>
            </w:r>
          </w:p>
        </w:tc>
        <w:tc>
          <w:tcPr>
            <w:tcW w:w="1151" w:type="pct"/>
            <w:tcBorders>
              <w:top w:val="single" w:sz="4" w:space="0" w:color="auto"/>
              <w:left w:val="nil"/>
              <w:bottom w:val="single" w:sz="4" w:space="0" w:color="auto"/>
            </w:tcBorders>
          </w:tcPr>
          <w:p w14:paraId="6AFFE065" w14:textId="77777777" w:rsidR="003C7677" w:rsidRDefault="003C7677" w:rsidP="006D3A66"/>
          <w:p w14:paraId="75506020" w14:textId="77777777" w:rsidR="003C7677" w:rsidRDefault="003C7677" w:rsidP="006D3A66">
            <w:r>
              <w:t>The chaplaincy service is available to the healthcare team as an informed resource for ethical issues and discussion. E.g. serving on a local ethics committee, for consultation on individual cases, contributing to ethical debate and discussion (See also criteria 7.4).</w:t>
            </w:r>
          </w:p>
          <w:p w14:paraId="278498F2" w14:textId="77777777" w:rsidR="003C7677" w:rsidRDefault="003C7677" w:rsidP="006D3A66"/>
        </w:tc>
        <w:tc>
          <w:tcPr>
            <w:tcW w:w="1006" w:type="pct"/>
          </w:tcPr>
          <w:p w14:paraId="24EC565B" w14:textId="77777777" w:rsidR="003C7677" w:rsidRDefault="003C7677" w:rsidP="006D3A66"/>
          <w:p w14:paraId="19B99DC1" w14:textId="77777777" w:rsidR="003C7677" w:rsidRDefault="003C7677" w:rsidP="006D3A66">
            <w:r>
              <w:t>Serve as an informed resource for ethical issues and discussion? (give details)</w:t>
            </w:r>
          </w:p>
        </w:tc>
        <w:tc>
          <w:tcPr>
            <w:tcW w:w="1438" w:type="pct"/>
          </w:tcPr>
          <w:p w14:paraId="00E5AD8A" w14:textId="77777777" w:rsidR="003C7677" w:rsidRDefault="003C7677" w:rsidP="006D3A66"/>
        </w:tc>
        <w:tc>
          <w:tcPr>
            <w:tcW w:w="821" w:type="pct"/>
          </w:tcPr>
          <w:p w14:paraId="063F31FF" w14:textId="77777777" w:rsidR="003C7677" w:rsidRDefault="003C7677" w:rsidP="006D3A66"/>
        </w:tc>
        <w:tc>
          <w:tcPr>
            <w:tcW w:w="308" w:type="pct"/>
          </w:tcPr>
          <w:p w14:paraId="416DB338" w14:textId="77777777" w:rsidR="003C7677" w:rsidRDefault="003C7677" w:rsidP="006D3A66"/>
        </w:tc>
      </w:tr>
      <w:tr w:rsidR="003C7677" w14:paraId="1CFCC782" w14:textId="77777777">
        <w:trPr>
          <w:cantSplit/>
        </w:trPr>
        <w:tc>
          <w:tcPr>
            <w:tcW w:w="276" w:type="pct"/>
            <w:vMerge w:val="restart"/>
            <w:tcBorders>
              <w:top w:val="single" w:sz="4" w:space="0" w:color="auto"/>
              <w:right w:val="nil"/>
            </w:tcBorders>
          </w:tcPr>
          <w:p w14:paraId="00384783" w14:textId="77777777" w:rsidR="003C7677" w:rsidRDefault="003C7677" w:rsidP="006D3A66">
            <w:r>
              <w:t>5.6</w:t>
            </w:r>
          </w:p>
          <w:p w14:paraId="0A1C2A2F" w14:textId="77777777" w:rsidR="003C7677" w:rsidRDefault="003C7677" w:rsidP="006D3A66"/>
          <w:p w14:paraId="758B0C63" w14:textId="77777777" w:rsidR="003C7677" w:rsidRDefault="003C7677" w:rsidP="006D3A66"/>
        </w:tc>
        <w:tc>
          <w:tcPr>
            <w:tcW w:w="1151" w:type="pct"/>
            <w:vMerge w:val="restart"/>
            <w:tcBorders>
              <w:top w:val="single" w:sz="4" w:space="0" w:color="auto"/>
              <w:left w:val="nil"/>
            </w:tcBorders>
          </w:tcPr>
          <w:p w14:paraId="72672CD6" w14:textId="77777777" w:rsidR="003C7677" w:rsidRDefault="003C7677" w:rsidP="006D3A66">
            <w:r>
              <w:t>The chaplaincy service initiates, supports and contributes to research within the healthcare setting, within the areas of chaplaincy, and spiritual and religious care, e.g. local research projects, multi-site research projects and national research projects.</w:t>
            </w:r>
          </w:p>
          <w:p w14:paraId="7B2FFA9C" w14:textId="77777777" w:rsidR="003C7677" w:rsidRDefault="003C7677" w:rsidP="006D3A66"/>
        </w:tc>
        <w:tc>
          <w:tcPr>
            <w:tcW w:w="1006" w:type="pct"/>
          </w:tcPr>
          <w:p w14:paraId="7AAE3006" w14:textId="77777777" w:rsidR="003C7677" w:rsidRDefault="003C7677" w:rsidP="006D3A66">
            <w:pPr>
              <w:rPr>
                <w:color w:val="FF0000"/>
              </w:rPr>
            </w:pPr>
            <w:r>
              <w:t>initiate, support and contribute to research within the unit? (give details)</w:t>
            </w:r>
          </w:p>
          <w:p w14:paraId="0775520A" w14:textId="77777777" w:rsidR="003C7677" w:rsidRDefault="003C7677" w:rsidP="006D3A66"/>
        </w:tc>
        <w:tc>
          <w:tcPr>
            <w:tcW w:w="1438" w:type="pct"/>
          </w:tcPr>
          <w:p w14:paraId="3AD906DA" w14:textId="77777777" w:rsidR="003C7677" w:rsidRDefault="003C7677" w:rsidP="006D3A66"/>
        </w:tc>
        <w:tc>
          <w:tcPr>
            <w:tcW w:w="821" w:type="pct"/>
          </w:tcPr>
          <w:p w14:paraId="32E89C08" w14:textId="77777777" w:rsidR="003C7677" w:rsidRDefault="003C7677" w:rsidP="006D3A66"/>
        </w:tc>
        <w:tc>
          <w:tcPr>
            <w:tcW w:w="308" w:type="pct"/>
          </w:tcPr>
          <w:p w14:paraId="20B6B9A6" w14:textId="77777777" w:rsidR="003C7677" w:rsidRDefault="003C7677" w:rsidP="006D3A66"/>
        </w:tc>
      </w:tr>
      <w:tr w:rsidR="003C7677" w14:paraId="59CA87A4" w14:textId="77777777">
        <w:trPr>
          <w:cantSplit/>
        </w:trPr>
        <w:tc>
          <w:tcPr>
            <w:tcW w:w="276" w:type="pct"/>
            <w:vMerge/>
            <w:tcBorders>
              <w:right w:val="nil"/>
            </w:tcBorders>
          </w:tcPr>
          <w:p w14:paraId="287E9487" w14:textId="77777777" w:rsidR="003C7677" w:rsidRDefault="003C7677" w:rsidP="006D3A66"/>
        </w:tc>
        <w:tc>
          <w:tcPr>
            <w:tcW w:w="1151" w:type="pct"/>
            <w:vMerge/>
            <w:tcBorders>
              <w:left w:val="nil"/>
            </w:tcBorders>
          </w:tcPr>
          <w:p w14:paraId="1B14D1C4" w14:textId="77777777" w:rsidR="003C7677" w:rsidRDefault="003C7677" w:rsidP="006D3A66"/>
        </w:tc>
        <w:tc>
          <w:tcPr>
            <w:tcW w:w="1006" w:type="pct"/>
          </w:tcPr>
          <w:p w14:paraId="08C01410" w14:textId="77777777" w:rsidR="003C7677" w:rsidRDefault="003C7677" w:rsidP="006D3A66">
            <w:pPr>
              <w:rPr>
                <w:color w:val="FF0000"/>
              </w:rPr>
            </w:pPr>
            <w:r>
              <w:t>initiate, support and contribute to research within chaplaincy, spiritual and religious care? (give details)</w:t>
            </w:r>
          </w:p>
          <w:p w14:paraId="4BCE64B5" w14:textId="77777777" w:rsidR="003C7677" w:rsidRDefault="003C7677" w:rsidP="006D3A66"/>
        </w:tc>
        <w:tc>
          <w:tcPr>
            <w:tcW w:w="1438" w:type="pct"/>
          </w:tcPr>
          <w:p w14:paraId="47FA44C0" w14:textId="77777777" w:rsidR="003C7677" w:rsidRDefault="003C7677" w:rsidP="006D3A66"/>
        </w:tc>
        <w:tc>
          <w:tcPr>
            <w:tcW w:w="821" w:type="pct"/>
          </w:tcPr>
          <w:p w14:paraId="672C6126" w14:textId="77777777" w:rsidR="003C7677" w:rsidRDefault="003C7677" w:rsidP="006D3A66"/>
        </w:tc>
        <w:tc>
          <w:tcPr>
            <w:tcW w:w="308" w:type="pct"/>
          </w:tcPr>
          <w:p w14:paraId="2C97E21F" w14:textId="77777777" w:rsidR="003C7677" w:rsidRDefault="003C7677" w:rsidP="006D3A66"/>
        </w:tc>
      </w:tr>
      <w:tr w:rsidR="003C7677" w14:paraId="0B1FD6E3" w14:textId="77777777">
        <w:trPr>
          <w:cantSplit/>
        </w:trPr>
        <w:tc>
          <w:tcPr>
            <w:tcW w:w="276" w:type="pct"/>
            <w:vMerge w:val="restart"/>
            <w:tcBorders>
              <w:right w:val="nil"/>
            </w:tcBorders>
          </w:tcPr>
          <w:p w14:paraId="49C28A40" w14:textId="77777777" w:rsidR="003C7677" w:rsidRDefault="003C7677" w:rsidP="006D3A66">
            <w:r>
              <w:t>5.7</w:t>
            </w:r>
          </w:p>
        </w:tc>
        <w:tc>
          <w:tcPr>
            <w:tcW w:w="1151" w:type="pct"/>
            <w:vMerge w:val="restart"/>
            <w:tcBorders>
              <w:left w:val="nil"/>
            </w:tcBorders>
          </w:tcPr>
          <w:p w14:paraId="473E93C3" w14:textId="77777777" w:rsidR="003C7677" w:rsidRDefault="003C7677" w:rsidP="006D3A66">
            <w:pPr>
              <w:rPr>
                <w:color w:val="FF0000"/>
              </w:rPr>
            </w:pPr>
            <w:r>
              <w:t>The chaplaincy service is aware of current research and best practice and considers and implements its findings.</w:t>
            </w:r>
          </w:p>
        </w:tc>
        <w:tc>
          <w:tcPr>
            <w:tcW w:w="1006" w:type="pct"/>
          </w:tcPr>
          <w:p w14:paraId="46B789DD" w14:textId="77777777" w:rsidR="003C7677" w:rsidRDefault="003C7677" w:rsidP="006D3A66">
            <w:r>
              <w:t>In what ways does the chaplaincy service ensure it is aware of current research and best practice? (give details e.g. access to the Scottish Journal of Healthcare Chaplaincy and the Journal of Health Care Chaplaincy)</w:t>
            </w:r>
          </w:p>
          <w:p w14:paraId="0A30BDF4" w14:textId="77777777" w:rsidR="003C7677" w:rsidRDefault="003C7677" w:rsidP="006D3A66"/>
        </w:tc>
        <w:tc>
          <w:tcPr>
            <w:tcW w:w="1438" w:type="pct"/>
          </w:tcPr>
          <w:p w14:paraId="0AF3E4E1" w14:textId="77777777" w:rsidR="003C7677" w:rsidRDefault="003C7677" w:rsidP="006D3A66"/>
        </w:tc>
        <w:tc>
          <w:tcPr>
            <w:tcW w:w="821" w:type="pct"/>
          </w:tcPr>
          <w:p w14:paraId="49A037CC" w14:textId="77777777" w:rsidR="003C7677" w:rsidRDefault="003C7677" w:rsidP="006D3A66"/>
        </w:tc>
        <w:tc>
          <w:tcPr>
            <w:tcW w:w="308" w:type="pct"/>
          </w:tcPr>
          <w:p w14:paraId="22895F75" w14:textId="77777777" w:rsidR="003C7677" w:rsidRDefault="003C7677" w:rsidP="006D3A66"/>
        </w:tc>
      </w:tr>
      <w:tr w:rsidR="003C7677" w14:paraId="5C2B01C9" w14:textId="77777777">
        <w:trPr>
          <w:cantSplit/>
        </w:trPr>
        <w:tc>
          <w:tcPr>
            <w:tcW w:w="276" w:type="pct"/>
            <w:vMerge/>
            <w:tcBorders>
              <w:right w:val="nil"/>
            </w:tcBorders>
          </w:tcPr>
          <w:p w14:paraId="5F836B99" w14:textId="77777777" w:rsidR="003C7677" w:rsidRDefault="003C7677" w:rsidP="006D3A66"/>
        </w:tc>
        <w:tc>
          <w:tcPr>
            <w:tcW w:w="1151" w:type="pct"/>
            <w:vMerge/>
            <w:tcBorders>
              <w:left w:val="nil"/>
            </w:tcBorders>
          </w:tcPr>
          <w:p w14:paraId="4FC3C212" w14:textId="77777777" w:rsidR="003C7677" w:rsidRDefault="003C7677" w:rsidP="006D3A66"/>
        </w:tc>
        <w:tc>
          <w:tcPr>
            <w:tcW w:w="1006" w:type="pct"/>
          </w:tcPr>
          <w:p w14:paraId="23F8FF30" w14:textId="77777777" w:rsidR="003C7677" w:rsidRDefault="003C7677" w:rsidP="006D3A66">
            <w:r>
              <w:t>How does the chaplaincy consider and implement current research and best practice findings? (give details)</w:t>
            </w:r>
          </w:p>
          <w:p w14:paraId="22629554" w14:textId="77777777" w:rsidR="003C7677" w:rsidRDefault="003C7677" w:rsidP="006D3A66"/>
        </w:tc>
        <w:tc>
          <w:tcPr>
            <w:tcW w:w="1438" w:type="pct"/>
          </w:tcPr>
          <w:p w14:paraId="3B077688" w14:textId="77777777" w:rsidR="003C7677" w:rsidRDefault="003C7677" w:rsidP="006D3A66"/>
        </w:tc>
        <w:tc>
          <w:tcPr>
            <w:tcW w:w="821" w:type="pct"/>
          </w:tcPr>
          <w:p w14:paraId="285B1008" w14:textId="77777777" w:rsidR="003C7677" w:rsidRDefault="003C7677" w:rsidP="006D3A66"/>
        </w:tc>
        <w:tc>
          <w:tcPr>
            <w:tcW w:w="308" w:type="pct"/>
          </w:tcPr>
          <w:p w14:paraId="4882C777" w14:textId="77777777" w:rsidR="003C7677" w:rsidRDefault="003C7677" w:rsidP="006D3A66"/>
        </w:tc>
      </w:tr>
    </w:tbl>
    <w:p w14:paraId="78F068E3" w14:textId="77777777" w:rsidR="003C7677" w:rsidRDefault="003C7677" w:rsidP="006D3A66"/>
    <w:p w14:paraId="39F4C9BF" w14:textId="77777777" w:rsidR="003C7677" w:rsidRDefault="003C7677" w:rsidP="00775F53">
      <w:pPr>
        <w:pStyle w:val="Heading3"/>
      </w:pPr>
      <w:r>
        <w:br w:type="page"/>
      </w:r>
      <w:bookmarkStart w:id="18" w:name="_Toc144185746"/>
      <w:bookmarkStart w:id="19" w:name="_Toc234297596"/>
      <w:r>
        <w:t>Standard 6 Resources</w:t>
      </w:r>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404"/>
        <w:gridCol w:w="2975"/>
        <w:gridCol w:w="4253"/>
        <w:gridCol w:w="2428"/>
        <w:gridCol w:w="911"/>
      </w:tblGrid>
      <w:tr w:rsidR="003C7677" w14:paraId="5918E6F3" w14:textId="77777777" w:rsidTr="00C87640">
        <w:trPr>
          <w:tblHeader/>
        </w:trPr>
        <w:tc>
          <w:tcPr>
            <w:tcW w:w="1427" w:type="pct"/>
            <w:gridSpan w:val="2"/>
            <w:tcBorders>
              <w:bottom w:val="single" w:sz="4" w:space="0" w:color="auto"/>
            </w:tcBorders>
            <w:shd w:val="clear" w:color="auto" w:fill="990033"/>
          </w:tcPr>
          <w:p w14:paraId="7EEC72D5" w14:textId="77777777" w:rsidR="003C7677" w:rsidRPr="00384D59" w:rsidRDefault="003C7677" w:rsidP="006D3A66">
            <w:pPr>
              <w:rPr>
                <w:color w:val="FFFFFF" w:themeColor="background1"/>
              </w:rPr>
            </w:pPr>
            <w:r w:rsidRPr="00384D59">
              <w:rPr>
                <w:color w:val="FFFFFF" w:themeColor="background1"/>
              </w:rPr>
              <w:t>Criteria  (standard 6)</w:t>
            </w:r>
          </w:p>
          <w:p w14:paraId="4FFE5C66" w14:textId="77777777" w:rsidR="003C7677" w:rsidRDefault="003C7677" w:rsidP="006D3A66"/>
        </w:tc>
        <w:tc>
          <w:tcPr>
            <w:tcW w:w="1006" w:type="pct"/>
            <w:tcBorders>
              <w:bottom w:val="single" w:sz="4" w:space="0" w:color="auto"/>
            </w:tcBorders>
            <w:shd w:val="clear" w:color="auto" w:fill="E5DFEC" w:themeFill="accent4" w:themeFillTint="33"/>
          </w:tcPr>
          <w:p w14:paraId="6C2B9B2E" w14:textId="77777777" w:rsidR="003C7677" w:rsidRDefault="003C7677" w:rsidP="006D3A66">
            <w:pPr>
              <w:rPr>
                <w:highlight w:val="green"/>
              </w:rPr>
            </w:pPr>
            <w:r>
              <w:t>Self assessment question</w:t>
            </w:r>
          </w:p>
        </w:tc>
        <w:tc>
          <w:tcPr>
            <w:tcW w:w="1438" w:type="pct"/>
            <w:tcBorders>
              <w:bottom w:val="single" w:sz="4" w:space="0" w:color="auto"/>
            </w:tcBorders>
            <w:shd w:val="clear" w:color="auto" w:fill="E5DFEC" w:themeFill="accent4" w:themeFillTint="33"/>
          </w:tcPr>
          <w:p w14:paraId="5FED23A7" w14:textId="77777777" w:rsidR="003C7677" w:rsidRDefault="003C7677" w:rsidP="006D3A66">
            <w:pPr>
              <w:rPr>
                <w:highlight w:val="green"/>
              </w:rPr>
            </w:pPr>
            <w:r>
              <w:t>Answer  and evidence</w:t>
            </w:r>
          </w:p>
        </w:tc>
        <w:tc>
          <w:tcPr>
            <w:tcW w:w="821" w:type="pct"/>
            <w:tcBorders>
              <w:bottom w:val="single" w:sz="4" w:space="0" w:color="auto"/>
            </w:tcBorders>
            <w:shd w:val="clear" w:color="auto" w:fill="990033"/>
          </w:tcPr>
          <w:p w14:paraId="277DA5E5" w14:textId="77777777" w:rsidR="003C7677" w:rsidRPr="00384D59" w:rsidRDefault="003C7677" w:rsidP="006D3A66">
            <w:pPr>
              <w:rPr>
                <w:color w:val="FFFFFF" w:themeColor="background1"/>
              </w:rPr>
            </w:pPr>
            <w:r w:rsidRPr="00384D59">
              <w:rPr>
                <w:color w:val="FFFFFF" w:themeColor="background1"/>
              </w:rPr>
              <w:t>Reviewer comments</w:t>
            </w:r>
          </w:p>
        </w:tc>
        <w:tc>
          <w:tcPr>
            <w:tcW w:w="308" w:type="pct"/>
            <w:tcBorders>
              <w:bottom w:val="single" w:sz="4" w:space="0" w:color="auto"/>
            </w:tcBorders>
            <w:shd w:val="clear" w:color="auto" w:fill="990033"/>
          </w:tcPr>
          <w:p w14:paraId="1A520F12" w14:textId="77777777" w:rsidR="003C7677" w:rsidRPr="00384D59" w:rsidRDefault="003C7677" w:rsidP="006D3A66">
            <w:pPr>
              <w:rPr>
                <w:color w:val="FFFFFF" w:themeColor="background1"/>
              </w:rPr>
            </w:pPr>
            <w:r w:rsidRPr="00384D59">
              <w:rPr>
                <w:color w:val="FFFFFF" w:themeColor="background1"/>
              </w:rPr>
              <w:t>Met / not met</w:t>
            </w:r>
          </w:p>
        </w:tc>
      </w:tr>
      <w:tr w:rsidR="003C7677" w14:paraId="66315149" w14:textId="77777777" w:rsidTr="00D5702B">
        <w:tc>
          <w:tcPr>
            <w:tcW w:w="276" w:type="pct"/>
            <w:tcBorders>
              <w:top w:val="single" w:sz="4" w:space="0" w:color="auto"/>
              <w:bottom w:val="nil"/>
              <w:right w:val="nil"/>
            </w:tcBorders>
          </w:tcPr>
          <w:p w14:paraId="2B60E812" w14:textId="77777777" w:rsidR="003C7677" w:rsidRPr="00D5702B" w:rsidRDefault="003C7677" w:rsidP="006D3A66">
            <w:pPr>
              <w:rPr>
                <w:b/>
                <w:color w:val="993366"/>
              </w:rPr>
            </w:pPr>
          </w:p>
          <w:p w14:paraId="3FB3D4AE" w14:textId="77777777" w:rsidR="003C7677" w:rsidRPr="00D5702B" w:rsidRDefault="003C7677" w:rsidP="006D3A66">
            <w:pPr>
              <w:rPr>
                <w:b/>
                <w:color w:val="993366"/>
              </w:rPr>
            </w:pPr>
            <w:r w:rsidRPr="00D5702B">
              <w:rPr>
                <w:b/>
                <w:color w:val="993366"/>
              </w:rPr>
              <w:t>(a)</w:t>
            </w:r>
          </w:p>
        </w:tc>
        <w:tc>
          <w:tcPr>
            <w:tcW w:w="1151" w:type="pct"/>
            <w:tcBorders>
              <w:top w:val="single" w:sz="4" w:space="0" w:color="auto"/>
              <w:left w:val="nil"/>
              <w:bottom w:val="nil"/>
            </w:tcBorders>
          </w:tcPr>
          <w:p w14:paraId="70F2DE64" w14:textId="77777777" w:rsidR="003C7677" w:rsidRPr="00D5702B" w:rsidRDefault="003C7677" w:rsidP="006D3A66">
            <w:pPr>
              <w:rPr>
                <w:b/>
                <w:color w:val="993366"/>
              </w:rPr>
            </w:pPr>
          </w:p>
          <w:p w14:paraId="304A9199" w14:textId="77777777" w:rsidR="003C7677" w:rsidRPr="00D5702B" w:rsidRDefault="003C7677" w:rsidP="006D3A66">
            <w:pPr>
              <w:rPr>
                <w:b/>
                <w:color w:val="993366"/>
              </w:rPr>
            </w:pPr>
            <w:r w:rsidRPr="00D5702B">
              <w:rPr>
                <w:b/>
                <w:color w:val="993366"/>
              </w:rPr>
              <w:t>Chaplaincy services should have:</w:t>
            </w:r>
          </w:p>
        </w:tc>
        <w:tc>
          <w:tcPr>
            <w:tcW w:w="1006" w:type="pct"/>
            <w:tcBorders>
              <w:bottom w:val="nil"/>
            </w:tcBorders>
          </w:tcPr>
          <w:p w14:paraId="37C06A62" w14:textId="77777777" w:rsidR="003C7677" w:rsidRPr="00D5702B" w:rsidRDefault="003C7677" w:rsidP="006D3A66">
            <w:pPr>
              <w:rPr>
                <w:b/>
                <w:color w:val="993366"/>
              </w:rPr>
            </w:pPr>
          </w:p>
          <w:p w14:paraId="6BBDF63C" w14:textId="77777777" w:rsidR="003C7677" w:rsidRPr="00D5702B" w:rsidRDefault="003C7677" w:rsidP="006D3A66">
            <w:pPr>
              <w:rPr>
                <w:b/>
                <w:color w:val="993366"/>
              </w:rPr>
            </w:pPr>
            <w:r w:rsidRPr="00D5702B">
              <w:rPr>
                <w:b/>
                <w:color w:val="993366"/>
              </w:rPr>
              <w:t>Do the chaplaincy services:</w:t>
            </w:r>
          </w:p>
        </w:tc>
        <w:tc>
          <w:tcPr>
            <w:tcW w:w="1438" w:type="pct"/>
            <w:tcBorders>
              <w:bottom w:val="nil"/>
            </w:tcBorders>
          </w:tcPr>
          <w:p w14:paraId="719C4452" w14:textId="77777777" w:rsidR="003C7677" w:rsidRDefault="003C7677" w:rsidP="006D3A66"/>
        </w:tc>
        <w:tc>
          <w:tcPr>
            <w:tcW w:w="821" w:type="pct"/>
            <w:tcBorders>
              <w:bottom w:val="nil"/>
            </w:tcBorders>
          </w:tcPr>
          <w:p w14:paraId="12F5E69E" w14:textId="77777777" w:rsidR="003C7677" w:rsidRDefault="003C7677" w:rsidP="006D3A66"/>
        </w:tc>
        <w:tc>
          <w:tcPr>
            <w:tcW w:w="308" w:type="pct"/>
            <w:tcBorders>
              <w:bottom w:val="nil"/>
            </w:tcBorders>
          </w:tcPr>
          <w:p w14:paraId="7E9CF35E" w14:textId="77777777" w:rsidR="003C7677" w:rsidRDefault="003C7677" w:rsidP="006D3A66"/>
        </w:tc>
      </w:tr>
      <w:tr w:rsidR="003C7677" w14:paraId="17828CAE" w14:textId="77777777" w:rsidTr="00D5702B">
        <w:tc>
          <w:tcPr>
            <w:tcW w:w="276" w:type="pct"/>
            <w:tcBorders>
              <w:top w:val="nil"/>
              <w:bottom w:val="single" w:sz="4" w:space="0" w:color="auto"/>
              <w:right w:val="nil"/>
            </w:tcBorders>
          </w:tcPr>
          <w:p w14:paraId="0D084C58" w14:textId="77777777" w:rsidR="003C7677" w:rsidRDefault="003C7677" w:rsidP="006D3A66">
            <w:r>
              <w:t>6.a.1</w:t>
            </w:r>
          </w:p>
        </w:tc>
        <w:tc>
          <w:tcPr>
            <w:tcW w:w="1151" w:type="pct"/>
            <w:tcBorders>
              <w:top w:val="nil"/>
              <w:left w:val="nil"/>
              <w:bottom w:val="single" w:sz="4" w:space="0" w:color="auto"/>
            </w:tcBorders>
          </w:tcPr>
          <w:p w14:paraId="126571E3" w14:textId="77777777" w:rsidR="003C7677" w:rsidRDefault="003C7677" w:rsidP="006D3A66">
            <w:r>
              <w:t>Access to quiet and private areas for confidential support of patients, carers, staff and volunteers.</w:t>
            </w:r>
          </w:p>
          <w:p w14:paraId="58CEC17E" w14:textId="77777777" w:rsidR="003C7677" w:rsidRDefault="003C7677" w:rsidP="006D3A66"/>
        </w:tc>
        <w:tc>
          <w:tcPr>
            <w:tcW w:w="1006" w:type="pct"/>
            <w:tcBorders>
              <w:top w:val="nil"/>
            </w:tcBorders>
          </w:tcPr>
          <w:p w14:paraId="0EE1E92D" w14:textId="77777777" w:rsidR="003C7677" w:rsidRDefault="003C7677" w:rsidP="006D3A66">
            <w:r>
              <w:t>have access to quiet and private areas for confidential support?</w:t>
            </w:r>
          </w:p>
          <w:p w14:paraId="0BBB1421" w14:textId="77777777" w:rsidR="003C7677" w:rsidRDefault="003C7677" w:rsidP="006D3A66"/>
        </w:tc>
        <w:tc>
          <w:tcPr>
            <w:tcW w:w="1438" w:type="pct"/>
            <w:tcBorders>
              <w:top w:val="nil"/>
            </w:tcBorders>
          </w:tcPr>
          <w:p w14:paraId="22FFF2FB" w14:textId="77777777" w:rsidR="003C7677" w:rsidRDefault="003C7677" w:rsidP="006D3A66"/>
        </w:tc>
        <w:tc>
          <w:tcPr>
            <w:tcW w:w="821" w:type="pct"/>
            <w:tcBorders>
              <w:top w:val="nil"/>
            </w:tcBorders>
          </w:tcPr>
          <w:p w14:paraId="50195B7A" w14:textId="77777777" w:rsidR="003C7677" w:rsidRDefault="003C7677" w:rsidP="006D3A66"/>
        </w:tc>
        <w:tc>
          <w:tcPr>
            <w:tcW w:w="308" w:type="pct"/>
            <w:tcBorders>
              <w:top w:val="nil"/>
            </w:tcBorders>
          </w:tcPr>
          <w:p w14:paraId="77D73E6B" w14:textId="77777777" w:rsidR="003C7677" w:rsidRDefault="003C7677" w:rsidP="006D3A66"/>
        </w:tc>
      </w:tr>
      <w:tr w:rsidR="003C7677" w14:paraId="79C5CF89" w14:textId="77777777">
        <w:trPr>
          <w:cantSplit/>
        </w:trPr>
        <w:tc>
          <w:tcPr>
            <w:tcW w:w="276" w:type="pct"/>
            <w:vMerge w:val="restart"/>
            <w:tcBorders>
              <w:top w:val="single" w:sz="4" w:space="0" w:color="auto"/>
              <w:right w:val="nil"/>
            </w:tcBorders>
          </w:tcPr>
          <w:p w14:paraId="065BA1CB" w14:textId="77777777" w:rsidR="003C7677" w:rsidRDefault="003C7677" w:rsidP="006D3A66">
            <w:r>
              <w:t>6.a.2</w:t>
            </w:r>
          </w:p>
        </w:tc>
        <w:tc>
          <w:tcPr>
            <w:tcW w:w="1151" w:type="pct"/>
            <w:vMerge w:val="restart"/>
            <w:tcBorders>
              <w:top w:val="single" w:sz="4" w:space="0" w:color="auto"/>
              <w:left w:val="nil"/>
            </w:tcBorders>
          </w:tcPr>
          <w:p w14:paraId="045A8D2A" w14:textId="77777777" w:rsidR="003C7677" w:rsidRDefault="003C7677" w:rsidP="006D3A66">
            <w:r>
              <w:t>Access to a chapel or prayer room acceptable for the religious observance of all faiths.</w:t>
            </w:r>
          </w:p>
          <w:p w14:paraId="20E64260" w14:textId="77777777" w:rsidR="003C7677" w:rsidRDefault="003C7677" w:rsidP="006D3A66"/>
        </w:tc>
        <w:tc>
          <w:tcPr>
            <w:tcW w:w="1006" w:type="pct"/>
          </w:tcPr>
          <w:p w14:paraId="3C8D269B" w14:textId="77777777" w:rsidR="003C7677" w:rsidRDefault="003C7677" w:rsidP="006D3A66">
            <w:r>
              <w:t>have access to chapel or prayer room (please describe).</w:t>
            </w:r>
          </w:p>
          <w:p w14:paraId="0E0ED7F6" w14:textId="77777777" w:rsidR="003C7677" w:rsidRDefault="003C7677" w:rsidP="006D3A66"/>
        </w:tc>
        <w:tc>
          <w:tcPr>
            <w:tcW w:w="1438" w:type="pct"/>
          </w:tcPr>
          <w:p w14:paraId="6A7FAF10" w14:textId="77777777" w:rsidR="003C7677" w:rsidRDefault="003C7677" w:rsidP="006D3A66"/>
        </w:tc>
        <w:tc>
          <w:tcPr>
            <w:tcW w:w="821" w:type="pct"/>
          </w:tcPr>
          <w:p w14:paraId="3F6BE994" w14:textId="77777777" w:rsidR="003C7677" w:rsidRDefault="003C7677" w:rsidP="006D3A66"/>
        </w:tc>
        <w:tc>
          <w:tcPr>
            <w:tcW w:w="308" w:type="pct"/>
          </w:tcPr>
          <w:p w14:paraId="29ECBAC5" w14:textId="77777777" w:rsidR="003C7677" w:rsidRDefault="003C7677" w:rsidP="006D3A66"/>
        </w:tc>
      </w:tr>
      <w:tr w:rsidR="003C7677" w14:paraId="7E831AAB" w14:textId="77777777">
        <w:trPr>
          <w:cantSplit/>
        </w:trPr>
        <w:tc>
          <w:tcPr>
            <w:tcW w:w="276" w:type="pct"/>
            <w:vMerge/>
            <w:tcBorders>
              <w:bottom w:val="single" w:sz="4" w:space="0" w:color="auto"/>
              <w:right w:val="nil"/>
            </w:tcBorders>
          </w:tcPr>
          <w:p w14:paraId="34B7AEE9" w14:textId="77777777" w:rsidR="003C7677" w:rsidRDefault="003C7677" w:rsidP="006D3A66"/>
        </w:tc>
        <w:tc>
          <w:tcPr>
            <w:tcW w:w="1151" w:type="pct"/>
            <w:vMerge/>
            <w:tcBorders>
              <w:left w:val="nil"/>
              <w:bottom w:val="single" w:sz="4" w:space="0" w:color="auto"/>
            </w:tcBorders>
          </w:tcPr>
          <w:p w14:paraId="05BDE91B" w14:textId="77777777" w:rsidR="003C7677" w:rsidRDefault="003C7677" w:rsidP="006D3A66"/>
        </w:tc>
        <w:tc>
          <w:tcPr>
            <w:tcW w:w="1006" w:type="pct"/>
          </w:tcPr>
          <w:p w14:paraId="61A456B8" w14:textId="77777777" w:rsidR="003C7677" w:rsidRDefault="003C7677" w:rsidP="006D3A66">
            <w:r>
              <w:t>how do you ensure the chapel or prayer room is acceptable to all faiths (give details)</w:t>
            </w:r>
          </w:p>
          <w:p w14:paraId="789FCD99" w14:textId="77777777" w:rsidR="003C7677" w:rsidRDefault="003C7677" w:rsidP="006D3A66"/>
        </w:tc>
        <w:tc>
          <w:tcPr>
            <w:tcW w:w="1438" w:type="pct"/>
          </w:tcPr>
          <w:p w14:paraId="259F50FB" w14:textId="77777777" w:rsidR="003C7677" w:rsidRDefault="003C7677" w:rsidP="006D3A66"/>
        </w:tc>
        <w:tc>
          <w:tcPr>
            <w:tcW w:w="821" w:type="pct"/>
          </w:tcPr>
          <w:p w14:paraId="6BF28453" w14:textId="77777777" w:rsidR="003C7677" w:rsidRDefault="003C7677" w:rsidP="006D3A66"/>
        </w:tc>
        <w:tc>
          <w:tcPr>
            <w:tcW w:w="308" w:type="pct"/>
          </w:tcPr>
          <w:p w14:paraId="51CB4782" w14:textId="77777777" w:rsidR="003C7677" w:rsidRDefault="003C7677" w:rsidP="006D3A66"/>
        </w:tc>
      </w:tr>
      <w:tr w:rsidR="003C7677" w14:paraId="133C57F7" w14:textId="77777777">
        <w:trPr>
          <w:cantSplit/>
        </w:trPr>
        <w:tc>
          <w:tcPr>
            <w:tcW w:w="276" w:type="pct"/>
            <w:vMerge w:val="restart"/>
            <w:tcBorders>
              <w:top w:val="single" w:sz="4" w:space="0" w:color="auto"/>
              <w:right w:val="nil"/>
            </w:tcBorders>
          </w:tcPr>
          <w:p w14:paraId="06A3072A" w14:textId="77777777" w:rsidR="003C7677" w:rsidRDefault="003C7677" w:rsidP="006D3A66">
            <w:r>
              <w:t>6.a.3</w:t>
            </w:r>
          </w:p>
          <w:p w14:paraId="37567F3F" w14:textId="77777777" w:rsidR="003C7677" w:rsidRDefault="003C7677" w:rsidP="006D3A66"/>
        </w:tc>
        <w:tc>
          <w:tcPr>
            <w:tcW w:w="1151" w:type="pct"/>
            <w:vMerge w:val="restart"/>
            <w:tcBorders>
              <w:top w:val="single" w:sz="4" w:space="0" w:color="auto"/>
              <w:left w:val="nil"/>
            </w:tcBorders>
          </w:tcPr>
          <w:p w14:paraId="0C5C5514" w14:textId="77777777" w:rsidR="003C7677" w:rsidRDefault="003C7677" w:rsidP="006D3A66">
            <w:r>
              <w:t xml:space="preserve">Access to patient information systems </w:t>
            </w:r>
            <w:r>
              <w:rPr>
                <w:bCs/>
              </w:rPr>
              <w:t xml:space="preserve">for providing and facilitating appropriate spiritual or religious care and </w:t>
            </w:r>
            <w:r>
              <w:t>recording information and interventions.</w:t>
            </w:r>
          </w:p>
          <w:p w14:paraId="4D3894CA" w14:textId="77777777" w:rsidR="003C7677" w:rsidRDefault="003C7677" w:rsidP="006D3A66"/>
        </w:tc>
        <w:tc>
          <w:tcPr>
            <w:tcW w:w="1006" w:type="pct"/>
          </w:tcPr>
          <w:p w14:paraId="0EB0EFE3" w14:textId="77777777" w:rsidR="003C7677" w:rsidRDefault="003C7677" w:rsidP="006D3A66">
            <w:r>
              <w:t>have access to the patient information systems?</w:t>
            </w:r>
          </w:p>
          <w:p w14:paraId="34EF9D86" w14:textId="77777777" w:rsidR="003C7677" w:rsidRDefault="003C7677" w:rsidP="006D3A66"/>
        </w:tc>
        <w:tc>
          <w:tcPr>
            <w:tcW w:w="1438" w:type="pct"/>
          </w:tcPr>
          <w:p w14:paraId="677AF126" w14:textId="77777777" w:rsidR="003C7677" w:rsidRDefault="003C7677" w:rsidP="006D3A66"/>
        </w:tc>
        <w:tc>
          <w:tcPr>
            <w:tcW w:w="821" w:type="pct"/>
          </w:tcPr>
          <w:p w14:paraId="728225FA" w14:textId="77777777" w:rsidR="003C7677" w:rsidRDefault="003C7677" w:rsidP="006D3A66"/>
        </w:tc>
        <w:tc>
          <w:tcPr>
            <w:tcW w:w="308" w:type="pct"/>
          </w:tcPr>
          <w:p w14:paraId="05F7EC99" w14:textId="77777777" w:rsidR="003C7677" w:rsidRDefault="003C7677" w:rsidP="006D3A66"/>
        </w:tc>
      </w:tr>
      <w:tr w:rsidR="003C7677" w14:paraId="049CBC64" w14:textId="77777777">
        <w:trPr>
          <w:cantSplit/>
        </w:trPr>
        <w:tc>
          <w:tcPr>
            <w:tcW w:w="276" w:type="pct"/>
            <w:vMerge/>
            <w:tcBorders>
              <w:bottom w:val="single" w:sz="4" w:space="0" w:color="auto"/>
              <w:right w:val="nil"/>
            </w:tcBorders>
          </w:tcPr>
          <w:p w14:paraId="0D0762EB" w14:textId="77777777" w:rsidR="003C7677" w:rsidRDefault="003C7677" w:rsidP="006D3A66"/>
        </w:tc>
        <w:tc>
          <w:tcPr>
            <w:tcW w:w="1151" w:type="pct"/>
            <w:vMerge/>
            <w:tcBorders>
              <w:left w:val="nil"/>
              <w:bottom w:val="single" w:sz="4" w:space="0" w:color="auto"/>
            </w:tcBorders>
          </w:tcPr>
          <w:p w14:paraId="6F6A9015" w14:textId="77777777" w:rsidR="003C7677" w:rsidRDefault="003C7677" w:rsidP="006D3A66"/>
        </w:tc>
        <w:tc>
          <w:tcPr>
            <w:tcW w:w="1006" w:type="pct"/>
          </w:tcPr>
          <w:p w14:paraId="6626771A" w14:textId="77777777" w:rsidR="003C7677" w:rsidRDefault="003C7677" w:rsidP="006D3A66">
            <w:r>
              <w:t>record interventions in the patient information systems?</w:t>
            </w:r>
          </w:p>
          <w:p w14:paraId="6CB41BDA" w14:textId="77777777" w:rsidR="003C7677" w:rsidRDefault="003C7677" w:rsidP="006D3A66"/>
        </w:tc>
        <w:tc>
          <w:tcPr>
            <w:tcW w:w="1438" w:type="pct"/>
          </w:tcPr>
          <w:p w14:paraId="549D5A41" w14:textId="77777777" w:rsidR="003C7677" w:rsidRDefault="003C7677" w:rsidP="006D3A66"/>
        </w:tc>
        <w:tc>
          <w:tcPr>
            <w:tcW w:w="821" w:type="pct"/>
          </w:tcPr>
          <w:p w14:paraId="339C445C" w14:textId="77777777" w:rsidR="003C7677" w:rsidRDefault="003C7677" w:rsidP="006D3A66"/>
        </w:tc>
        <w:tc>
          <w:tcPr>
            <w:tcW w:w="308" w:type="pct"/>
          </w:tcPr>
          <w:p w14:paraId="0CF7419C" w14:textId="77777777" w:rsidR="003C7677" w:rsidRDefault="003C7677" w:rsidP="006D3A66"/>
        </w:tc>
      </w:tr>
      <w:tr w:rsidR="003C7677" w14:paraId="00B2E300" w14:textId="77777777">
        <w:trPr>
          <w:cantSplit/>
        </w:trPr>
        <w:tc>
          <w:tcPr>
            <w:tcW w:w="276" w:type="pct"/>
            <w:vMerge w:val="restart"/>
            <w:tcBorders>
              <w:top w:val="single" w:sz="4" w:space="0" w:color="auto"/>
              <w:right w:val="nil"/>
            </w:tcBorders>
          </w:tcPr>
          <w:p w14:paraId="0BF3FD15" w14:textId="77777777" w:rsidR="003C7677" w:rsidRDefault="003C7677" w:rsidP="006D3A66">
            <w:r>
              <w:t>6.a.4</w:t>
            </w:r>
          </w:p>
        </w:tc>
        <w:tc>
          <w:tcPr>
            <w:tcW w:w="1151" w:type="pct"/>
            <w:vMerge w:val="restart"/>
            <w:tcBorders>
              <w:top w:val="single" w:sz="4" w:space="0" w:color="auto"/>
              <w:left w:val="nil"/>
            </w:tcBorders>
          </w:tcPr>
          <w:p w14:paraId="2A40BD50" w14:textId="77777777" w:rsidR="003C7677" w:rsidRDefault="003C7677" w:rsidP="006D3A66">
            <w:r>
              <w:t>Access to office accommodation and administrative support.</w:t>
            </w:r>
          </w:p>
        </w:tc>
        <w:tc>
          <w:tcPr>
            <w:tcW w:w="1006" w:type="pct"/>
          </w:tcPr>
          <w:p w14:paraId="10AB5FC3" w14:textId="77777777" w:rsidR="003C7677" w:rsidRDefault="003C7677" w:rsidP="006D3A66">
            <w:r>
              <w:t>have access to office accommodation (give details)</w:t>
            </w:r>
          </w:p>
          <w:p w14:paraId="19856A13" w14:textId="77777777" w:rsidR="003C7677" w:rsidRDefault="003C7677" w:rsidP="006D3A66"/>
        </w:tc>
        <w:tc>
          <w:tcPr>
            <w:tcW w:w="1438" w:type="pct"/>
          </w:tcPr>
          <w:p w14:paraId="2E431127" w14:textId="77777777" w:rsidR="003C7677" w:rsidRDefault="003C7677" w:rsidP="006D3A66"/>
        </w:tc>
        <w:tc>
          <w:tcPr>
            <w:tcW w:w="821" w:type="pct"/>
          </w:tcPr>
          <w:p w14:paraId="5DF5CC20" w14:textId="77777777" w:rsidR="003C7677" w:rsidRDefault="003C7677" w:rsidP="006D3A66"/>
        </w:tc>
        <w:tc>
          <w:tcPr>
            <w:tcW w:w="308" w:type="pct"/>
          </w:tcPr>
          <w:p w14:paraId="39A4C1FD" w14:textId="77777777" w:rsidR="003C7677" w:rsidRDefault="003C7677" w:rsidP="006D3A66"/>
        </w:tc>
      </w:tr>
      <w:tr w:rsidR="003C7677" w14:paraId="3D3371B0" w14:textId="77777777">
        <w:trPr>
          <w:cantSplit/>
        </w:trPr>
        <w:tc>
          <w:tcPr>
            <w:tcW w:w="276" w:type="pct"/>
            <w:vMerge/>
            <w:tcBorders>
              <w:right w:val="nil"/>
            </w:tcBorders>
          </w:tcPr>
          <w:p w14:paraId="69BB338A" w14:textId="77777777" w:rsidR="003C7677" w:rsidRDefault="003C7677" w:rsidP="006D3A66"/>
        </w:tc>
        <w:tc>
          <w:tcPr>
            <w:tcW w:w="1151" w:type="pct"/>
            <w:vMerge/>
            <w:tcBorders>
              <w:left w:val="nil"/>
            </w:tcBorders>
          </w:tcPr>
          <w:p w14:paraId="4DB52C58" w14:textId="77777777" w:rsidR="003C7677" w:rsidRDefault="003C7677" w:rsidP="006D3A66"/>
        </w:tc>
        <w:tc>
          <w:tcPr>
            <w:tcW w:w="1006" w:type="pct"/>
          </w:tcPr>
          <w:p w14:paraId="3A7310E6" w14:textId="77777777" w:rsidR="003C7677" w:rsidRDefault="003C7677" w:rsidP="006D3A66">
            <w:r>
              <w:t>have administrative support (give details)</w:t>
            </w:r>
          </w:p>
          <w:p w14:paraId="6B5C14BA" w14:textId="77777777" w:rsidR="003C7677" w:rsidRDefault="003C7677" w:rsidP="006D3A66"/>
        </w:tc>
        <w:tc>
          <w:tcPr>
            <w:tcW w:w="1438" w:type="pct"/>
          </w:tcPr>
          <w:p w14:paraId="46942738" w14:textId="77777777" w:rsidR="003C7677" w:rsidRDefault="003C7677" w:rsidP="006D3A66"/>
        </w:tc>
        <w:tc>
          <w:tcPr>
            <w:tcW w:w="821" w:type="pct"/>
          </w:tcPr>
          <w:p w14:paraId="3CB16EBA" w14:textId="77777777" w:rsidR="003C7677" w:rsidRDefault="003C7677" w:rsidP="006D3A66"/>
        </w:tc>
        <w:tc>
          <w:tcPr>
            <w:tcW w:w="308" w:type="pct"/>
          </w:tcPr>
          <w:p w14:paraId="7DF1B82C" w14:textId="77777777" w:rsidR="003C7677" w:rsidRDefault="003C7677" w:rsidP="006D3A66"/>
        </w:tc>
      </w:tr>
      <w:tr w:rsidR="003C7677" w14:paraId="51510682" w14:textId="77777777">
        <w:trPr>
          <w:cantSplit/>
        </w:trPr>
        <w:tc>
          <w:tcPr>
            <w:tcW w:w="276" w:type="pct"/>
            <w:vMerge w:val="restart"/>
            <w:tcBorders>
              <w:top w:val="single" w:sz="4" w:space="0" w:color="auto"/>
              <w:right w:val="nil"/>
            </w:tcBorders>
          </w:tcPr>
          <w:p w14:paraId="799D3098" w14:textId="77777777" w:rsidR="003C7677" w:rsidRDefault="003C7677" w:rsidP="006D3A66">
            <w:r>
              <w:t>6.a.5</w:t>
            </w:r>
          </w:p>
        </w:tc>
        <w:tc>
          <w:tcPr>
            <w:tcW w:w="1151" w:type="pct"/>
            <w:vMerge w:val="restart"/>
            <w:tcBorders>
              <w:top w:val="single" w:sz="4" w:space="0" w:color="auto"/>
              <w:left w:val="nil"/>
            </w:tcBorders>
          </w:tcPr>
          <w:p w14:paraId="1E5E383F" w14:textId="77777777" w:rsidR="003C7677" w:rsidRDefault="003C7677" w:rsidP="006D3A66">
            <w:r>
              <w:t>Access to communication systems to facilitate internal communication and on-call cover. For example:</w:t>
            </w:r>
          </w:p>
          <w:p w14:paraId="1FA09AA3" w14:textId="77777777" w:rsidR="003C7677" w:rsidRDefault="003C7677" w:rsidP="006D3A66">
            <w:r>
              <w:t>Pager, mobile phone</w:t>
            </w:r>
          </w:p>
          <w:p w14:paraId="6F591935" w14:textId="77777777" w:rsidR="003C7677" w:rsidRDefault="003C7677" w:rsidP="006D3A66">
            <w:r>
              <w:t>Intranet</w:t>
            </w:r>
          </w:p>
          <w:p w14:paraId="4828F6B9" w14:textId="77777777" w:rsidR="003C7677" w:rsidRDefault="003C7677" w:rsidP="006D3A66">
            <w:r>
              <w:t>e-mail</w:t>
            </w:r>
          </w:p>
          <w:p w14:paraId="668DE368" w14:textId="77777777" w:rsidR="003C7677" w:rsidRDefault="003C7677" w:rsidP="006D3A66"/>
        </w:tc>
        <w:tc>
          <w:tcPr>
            <w:tcW w:w="1006" w:type="pct"/>
          </w:tcPr>
          <w:p w14:paraId="6C5A0291" w14:textId="77777777" w:rsidR="003C7677" w:rsidRDefault="003C7677" w:rsidP="006D3A66">
            <w:r>
              <w:t>Have access to communication systems to facilitate internal communication (give details)</w:t>
            </w:r>
          </w:p>
          <w:p w14:paraId="54216332" w14:textId="77777777" w:rsidR="003C7677" w:rsidRDefault="003C7677" w:rsidP="006D3A66"/>
        </w:tc>
        <w:tc>
          <w:tcPr>
            <w:tcW w:w="1438" w:type="pct"/>
          </w:tcPr>
          <w:p w14:paraId="1FE74C02" w14:textId="77777777" w:rsidR="003C7677" w:rsidRDefault="003C7677" w:rsidP="006D3A66"/>
        </w:tc>
        <w:tc>
          <w:tcPr>
            <w:tcW w:w="821" w:type="pct"/>
          </w:tcPr>
          <w:p w14:paraId="075BB036" w14:textId="77777777" w:rsidR="003C7677" w:rsidRDefault="003C7677" w:rsidP="006D3A66"/>
        </w:tc>
        <w:tc>
          <w:tcPr>
            <w:tcW w:w="308" w:type="pct"/>
          </w:tcPr>
          <w:p w14:paraId="6383C608" w14:textId="77777777" w:rsidR="003C7677" w:rsidRDefault="003C7677" w:rsidP="006D3A66"/>
        </w:tc>
      </w:tr>
      <w:tr w:rsidR="003C7677" w14:paraId="23EF4C8C" w14:textId="77777777">
        <w:trPr>
          <w:cantSplit/>
        </w:trPr>
        <w:tc>
          <w:tcPr>
            <w:tcW w:w="276" w:type="pct"/>
            <w:vMerge/>
            <w:tcBorders>
              <w:right w:val="nil"/>
            </w:tcBorders>
          </w:tcPr>
          <w:p w14:paraId="2C738EC2" w14:textId="77777777" w:rsidR="003C7677" w:rsidRDefault="003C7677" w:rsidP="006D3A66"/>
        </w:tc>
        <w:tc>
          <w:tcPr>
            <w:tcW w:w="1151" w:type="pct"/>
            <w:vMerge/>
            <w:tcBorders>
              <w:left w:val="nil"/>
            </w:tcBorders>
          </w:tcPr>
          <w:p w14:paraId="683860AC" w14:textId="77777777" w:rsidR="003C7677" w:rsidRDefault="003C7677" w:rsidP="006D3A66"/>
        </w:tc>
        <w:tc>
          <w:tcPr>
            <w:tcW w:w="1006" w:type="pct"/>
          </w:tcPr>
          <w:p w14:paraId="55E1892A" w14:textId="77777777" w:rsidR="003C7677" w:rsidRDefault="003C7677" w:rsidP="006D3A66">
            <w:r>
              <w:t>Have access to communication systems to facilitate on-call cover (give details)</w:t>
            </w:r>
          </w:p>
          <w:p w14:paraId="4857F290" w14:textId="77777777" w:rsidR="003C7677" w:rsidRDefault="003C7677" w:rsidP="006D3A66"/>
        </w:tc>
        <w:tc>
          <w:tcPr>
            <w:tcW w:w="1438" w:type="pct"/>
          </w:tcPr>
          <w:p w14:paraId="71016423" w14:textId="77777777" w:rsidR="003C7677" w:rsidRDefault="003C7677" w:rsidP="006D3A66"/>
        </w:tc>
        <w:tc>
          <w:tcPr>
            <w:tcW w:w="821" w:type="pct"/>
          </w:tcPr>
          <w:p w14:paraId="5D6B8D25" w14:textId="77777777" w:rsidR="003C7677" w:rsidRDefault="003C7677" w:rsidP="006D3A66"/>
        </w:tc>
        <w:tc>
          <w:tcPr>
            <w:tcW w:w="308" w:type="pct"/>
          </w:tcPr>
          <w:p w14:paraId="0212BD28" w14:textId="77777777" w:rsidR="003C7677" w:rsidRDefault="003C7677" w:rsidP="006D3A66"/>
        </w:tc>
      </w:tr>
      <w:tr w:rsidR="003C7677" w14:paraId="6E13FE67" w14:textId="77777777">
        <w:trPr>
          <w:cantSplit/>
        </w:trPr>
        <w:tc>
          <w:tcPr>
            <w:tcW w:w="276" w:type="pct"/>
            <w:vMerge w:val="restart"/>
            <w:tcBorders>
              <w:top w:val="single" w:sz="4" w:space="0" w:color="auto"/>
              <w:right w:val="nil"/>
            </w:tcBorders>
          </w:tcPr>
          <w:p w14:paraId="2E58665D" w14:textId="77777777" w:rsidR="003C7677" w:rsidRDefault="003C7677" w:rsidP="006D3A66">
            <w:r>
              <w:t>6.a.6</w:t>
            </w:r>
          </w:p>
          <w:p w14:paraId="105BBD8D" w14:textId="77777777" w:rsidR="003C7677" w:rsidRDefault="003C7677" w:rsidP="006D3A66"/>
        </w:tc>
        <w:tc>
          <w:tcPr>
            <w:tcW w:w="1151" w:type="pct"/>
            <w:vMerge w:val="restart"/>
            <w:tcBorders>
              <w:top w:val="single" w:sz="4" w:space="0" w:color="auto"/>
              <w:left w:val="nil"/>
            </w:tcBorders>
          </w:tcPr>
          <w:p w14:paraId="2A8393CE" w14:textId="77777777" w:rsidR="003C7677" w:rsidRDefault="003C7677" w:rsidP="006D3A66">
            <w:r>
              <w:t>Sufficient hours to meet the spiritual and religious needs of patients, carers, staff and volunteers including out of hours cover.</w:t>
            </w:r>
          </w:p>
          <w:p w14:paraId="14CA078D" w14:textId="77777777" w:rsidR="003C7677" w:rsidRDefault="003C7677" w:rsidP="006D3A66"/>
        </w:tc>
        <w:tc>
          <w:tcPr>
            <w:tcW w:w="1006" w:type="pct"/>
          </w:tcPr>
          <w:p w14:paraId="25906B2A" w14:textId="77777777" w:rsidR="003C7677" w:rsidRDefault="003C7677" w:rsidP="006D3A66">
            <w:r>
              <w:t xml:space="preserve">Are the hours sufficient to meet the needs of patient’s carers, staff and volunteers? (give details/evidence e.g. needs unable to be met) </w:t>
            </w:r>
          </w:p>
          <w:p w14:paraId="306BF3EA" w14:textId="77777777" w:rsidR="003C7677" w:rsidRDefault="003C7677" w:rsidP="006D3A66"/>
        </w:tc>
        <w:tc>
          <w:tcPr>
            <w:tcW w:w="1438" w:type="pct"/>
          </w:tcPr>
          <w:p w14:paraId="387920B0" w14:textId="77777777" w:rsidR="003C7677" w:rsidRDefault="003C7677" w:rsidP="006D3A66"/>
        </w:tc>
        <w:tc>
          <w:tcPr>
            <w:tcW w:w="821" w:type="pct"/>
          </w:tcPr>
          <w:p w14:paraId="19E7E11F" w14:textId="77777777" w:rsidR="003C7677" w:rsidRDefault="003C7677" w:rsidP="006D3A66"/>
        </w:tc>
        <w:tc>
          <w:tcPr>
            <w:tcW w:w="308" w:type="pct"/>
          </w:tcPr>
          <w:p w14:paraId="6FB42C4A" w14:textId="77777777" w:rsidR="003C7677" w:rsidRDefault="003C7677" w:rsidP="006D3A66"/>
        </w:tc>
      </w:tr>
      <w:tr w:rsidR="003C7677" w14:paraId="7B0E1C7E" w14:textId="77777777">
        <w:trPr>
          <w:cantSplit/>
        </w:trPr>
        <w:tc>
          <w:tcPr>
            <w:tcW w:w="276" w:type="pct"/>
            <w:vMerge/>
            <w:tcBorders>
              <w:right w:val="nil"/>
            </w:tcBorders>
          </w:tcPr>
          <w:p w14:paraId="1013A870" w14:textId="77777777" w:rsidR="003C7677" w:rsidRDefault="003C7677" w:rsidP="006D3A66"/>
        </w:tc>
        <w:tc>
          <w:tcPr>
            <w:tcW w:w="1151" w:type="pct"/>
            <w:vMerge/>
            <w:tcBorders>
              <w:left w:val="nil"/>
            </w:tcBorders>
          </w:tcPr>
          <w:p w14:paraId="5D317D45" w14:textId="77777777" w:rsidR="003C7677" w:rsidRDefault="003C7677" w:rsidP="006D3A66"/>
        </w:tc>
        <w:tc>
          <w:tcPr>
            <w:tcW w:w="1006" w:type="pct"/>
          </w:tcPr>
          <w:p w14:paraId="4E9F9CD4" w14:textId="77777777" w:rsidR="003C7677" w:rsidRDefault="003C7677" w:rsidP="006D3A66">
            <w:r>
              <w:t>What is your chaplaincy service out of hours cover commitment? (give details)</w:t>
            </w:r>
          </w:p>
        </w:tc>
        <w:tc>
          <w:tcPr>
            <w:tcW w:w="1438" w:type="pct"/>
          </w:tcPr>
          <w:p w14:paraId="5C5045E8" w14:textId="77777777" w:rsidR="003C7677" w:rsidRDefault="003C7677" w:rsidP="006D3A66"/>
        </w:tc>
        <w:tc>
          <w:tcPr>
            <w:tcW w:w="821" w:type="pct"/>
          </w:tcPr>
          <w:p w14:paraId="0E96CDC5" w14:textId="77777777" w:rsidR="003C7677" w:rsidRDefault="003C7677" w:rsidP="006D3A66"/>
        </w:tc>
        <w:tc>
          <w:tcPr>
            <w:tcW w:w="308" w:type="pct"/>
          </w:tcPr>
          <w:p w14:paraId="4A60B50A" w14:textId="77777777" w:rsidR="003C7677" w:rsidRDefault="003C7677" w:rsidP="006D3A66"/>
        </w:tc>
      </w:tr>
      <w:tr w:rsidR="003C7677" w14:paraId="20319639" w14:textId="77777777" w:rsidTr="00D5702B">
        <w:trPr>
          <w:cantSplit/>
        </w:trPr>
        <w:tc>
          <w:tcPr>
            <w:tcW w:w="276" w:type="pct"/>
            <w:vMerge/>
            <w:tcBorders>
              <w:bottom w:val="single" w:sz="4" w:space="0" w:color="auto"/>
              <w:right w:val="nil"/>
            </w:tcBorders>
          </w:tcPr>
          <w:p w14:paraId="67680223" w14:textId="77777777" w:rsidR="003C7677" w:rsidRDefault="003C7677" w:rsidP="006D3A66"/>
        </w:tc>
        <w:tc>
          <w:tcPr>
            <w:tcW w:w="1151" w:type="pct"/>
            <w:vMerge/>
            <w:tcBorders>
              <w:left w:val="nil"/>
              <w:bottom w:val="single" w:sz="4" w:space="0" w:color="auto"/>
            </w:tcBorders>
          </w:tcPr>
          <w:p w14:paraId="1C26D601" w14:textId="77777777" w:rsidR="003C7677" w:rsidRDefault="003C7677" w:rsidP="006D3A66"/>
        </w:tc>
        <w:tc>
          <w:tcPr>
            <w:tcW w:w="1006" w:type="pct"/>
            <w:tcBorders>
              <w:bottom w:val="single" w:sz="4" w:space="0" w:color="auto"/>
            </w:tcBorders>
          </w:tcPr>
          <w:p w14:paraId="18EC9D50" w14:textId="77777777" w:rsidR="003C7677" w:rsidRDefault="003C7677" w:rsidP="006D3A66">
            <w:r>
              <w:t xml:space="preserve">How does your chaplaincy service meet the out of hours cover commitment? (give details/evidence) </w:t>
            </w:r>
          </w:p>
          <w:p w14:paraId="485BBB56" w14:textId="77777777" w:rsidR="003C7677" w:rsidRDefault="003C7677" w:rsidP="006D3A66"/>
        </w:tc>
        <w:tc>
          <w:tcPr>
            <w:tcW w:w="1438" w:type="pct"/>
            <w:tcBorders>
              <w:bottom w:val="single" w:sz="4" w:space="0" w:color="auto"/>
            </w:tcBorders>
          </w:tcPr>
          <w:p w14:paraId="022EB1B4" w14:textId="77777777" w:rsidR="003C7677" w:rsidRDefault="003C7677" w:rsidP="006D3A66"/>
        </w:tc>
        <w:tc>
          <w:tcPr>
            <w:tcW w:w="821" w:type="pct"/>
            <w:tcBorders>
              <w:bottom w:val="single" w:sz="4" w:space="0" w:color="auto"/>
            </w:tcBorders>
          </w:tcPr>
          <w:p w14:paraId="5464099A" w14:textId="77777777" w:rsidR="003C7677" w:rsidRDefault="003C7677" w:rsidP="006D3A66"/>
        </w:tc>
        <w:tc>
          <w:tcPr>
            <w:tcW w:w="308" w:type="pct"/>
            <w:tcBorders>
              <w:bottom w:val="single" w:sz="4" w:space="0" w:color="auto"/>
            </w:tcBorders>
          </w:tcPr>
          <w:p w14:paraId="1CD1302B" w14:textId="77777777" w:rsidR="003C7677" w:rsidRDefault="003C7677" w:rsidP="006D3A66"/>
        </w:tc>
      </w:tr>
      <w:tr w:rsidR="003C7677" w14:paraId="1AFC1517" w14:textId="77777777" w:rsidTr="00D5702B">
        <w:tc>
          <w:tcPr>
            <w:tcW w:w="276" w:type="pct"/>
            <w:tcBorders>
              <w:top w:val="single" w:sz="4" w:space="0" w:color="auto"/>
              <w:bottom w:val="nil"/>
              <w:right w:val="nil"/>
            </w:tcBorders>
          </w:tcPr>
          <w:p w14:paraId="295CCFD1" w14:textId="77777777" w:rsidR="003C7677" w:rsidRDefault="003C7677" w:rsidP="006D3A66"/>
        </w:tc>
        <w:tc>
          <w:tcPr>
            <w:tcW w:w="1151" w:type="pct"/>
            <w:tcBorders>
              <w:top w:val="single" w:sz="4" w:space="0" w:color="auto"/>
              <w:left w:val="nil"/>
              <w:bottom w:val="nil"/>
            </w:tcBorders>
          </w:tcPr>
          <w:p w14:paraId="689D46DC" w14:textId="77777777" w:rsidR="003C7677" w:rsidRPr="00D5702B" w:rsidRDefault="003C7677" w:rsidP="006D3A66">
            <w:pPr>
              <w:rPr>
                <w:b/>
                <w:color w:val="993366"/>
              </w:rPr>
            </w:pPr>
            <w:r w:rsidRPr="00D5702B">
              <w:rPr>
                <w:b/>
                <w:color w:val="993366"/>
              </w:rPr>
              <w:t>Chaplains have:</w:t>
            </w:r>
          </w:p>
        </w:tc>
        <w:tc>
          <w:tcPr>
            <w:tcW w:w="1006" w:type="pct"/>
            <w:tcBorders>
              <w:bottom w:val="nil"/>
            </w:tcBorders>
          </w:tcPr>
          <w:p w14:paraId="74B46021" w14:textId="77777777" w:rsidR="003C7677" w:rsidRDefault="003C7677" w:rsidP="006D3A66"/>
        </w:tc>
        <w:tc>
          <w:tcPr>
            <w:tcW w:w="1438" w:type="pct"/>
            <w:tcBorders>
              <w:bottom w:val="nil"/>
            </w:tcBorders>
          </w:tcPr>
          <w:p w14:paraId="46D8B5A5" w14:textId="77777777" w:rsidR="003C7677" w:rsidRDefault="003C7677" w:rsidP="006D3A66"/>
        </w:tc>
        <w:tc>
          <w:tcPr>
            <w:tcW w:w="821" w:type="pct"/>
            <w:tcBorders>
              <w:bottom w:val="nil"/>
            </w:tcBorders>
          </w:tcPr>
          <w:p w14:paraId="02BD44E6" w14:textId="77777777" w:rsidR="003C7677" w:rsidRDefault="003C7677" w:rsidP="006D3A66"/>
        </w:tc>
        <w:tc>
          <w:tcPr>
            <w:tcW w:w="308" w:type="pct"/>
            <w:tcBorders>
              <w:bottom w:val="nil"/>
            </w:tcBorders>
          </w:tcPr>
          <w:p w14:paraId="3208E9BF" w14:textId="77777777" w:rsidR="003C7677" w:rsidRDefault="003C7677" w:rsidP="006D3A66"/>
        </w:tc>
      </w:tr>
      <w:tr w:rsidR="003C7677" w14:paraId="0FCB92F6" w14:textId="77777777" w:rsidTr="00D5702B">
        <w:tc>
          <w:tcPr>
            <w:tcW w:w="276" w:type="pct"/>
            <w:tcBorders>
              <w:top w:val="nil"/>
              <w:right w:val="nil"/>
            </w:tcBorders>
          </w:tcPr>
          <w:p w14:paraId="53C1CF86" w14:textId="77777777" w:rsidR="003C7677" w:rsidRDefault="003C7677" w:rsidP="006D3A66">
            <w:r>
              <w:t>6.a.7</w:t>
            </w:r>
          </w:p>
        </w:tc>
        <w:tc>
          <w:tcPr>
            <w:tcW w:w="1151" w:type="pct"/>
            <w:tcBorders>
              <w:top w:val="nil"/>
              <w:left w:val="nil"/>
            </w:tcBorders>
          </w:tcPr>
          <w:p w14:paraId="4D431C0C" w14:textId="77777777" w:rsidR="003C7677" w:rsidRDefault="003C7677" w:rsidP="006D3A66">
            <w:r>
              <w:t>Received an induction to their post (new chaplains appointed 2006 on).</w:t>
            </w:r>
          </w:p>
        </w:tc>
        <w:tc>
          <w:tcPr>
            <w:tcW w:w="1006" w:type="pct"/>
            <w:tcBorders>
              <w:top w:val="nil"/>
            </w:tcBorders>
          </w:tcPr>
          <w:p w14:paraId="2297E66E" w14:textId="77777777" w:rsidR="003C7677" w:rsidRDefault="003C7677" w:rsidP="006D3A66">
            <w:r>
              <w:t>Have all new chaplains received an induction?</w:t>
            </w:r>
          </w:p>
          <w:p w14:paraId="386FDD48" w14:textId="77777777" w:rsidR="003C7677" w:rsidRDefault="003C7677" w:rsidP="006D3A66"/>
        </w:tc>
        <w:tc>
          <w:tcPr>
            <w:tcW w:w="1438" w:type="pct"/>
            <w:tcBorders>
              <w:top w:val="nil"/>
            </w:tcBorders>
          </w:tcPr>
          <w:p w14:paraId="3688EC66" w14:textId="77777777" w:rsidR="003C7677" w:rsidRDefault="003C7677" w:rsidP="006D3A66"/>
        </w:tc>
        <w:tc>
          <w:tcPr>
            <w:tcW w:w="821" w:type="pct"/>
            <w:tcBorders>
              <w:top w:val="nil"/>
            </w:tcBorders>
          </w:tcPr>
          <w:p w14:paraId="3DE1C558" w14:textId="77777777" w:rsidR="003C7677" w:rsidRDefault="003C7677" w:rsidP="006D3A66"/>
        </w:tc>
        <w:tc>
          <w:tcPr>
            <w:tcW w:w="308" w:type="pct"/>
            <w:tcBorders>
              <w:top w:val="nil"/>
            </w:tcBorders>
          </w:tcPr>
          <w:p w14:paraId="195C94F7" w14:textId="77777777" w:rsidR="003C7677" w:rsidRDefault="003C7677" w:rsidP="006D3A66"/>
        </w:tc>
      </w:tr>
      <w:tr w:rsidR="003C7677" w14:paraId="653A6B3D" w14:textId="77777777">
        <w:tc>
          <w:tcPr>
            <w:tcW w:w="276" w:type="pct"/>
            <w:tcBorders>
              <w:top w:val="single" w:sz="4" w:space="0" w:color="auto"/>
              <w:right w:val="nil"/>
            </w:tcBorders>
          </w:tcPr>
          <w:p w14:paraId="0FD1A8EF" w14:textId="77777777" w:rsidR="003C7677" w:rsidRDefault="003C7677" w:rsidP="006D3A66">
            <w:r>
              <w:t>6.a.8.</w:t>
            </w:r>
          </w:p>
          <w:p w14:paraId="794A89D3" w14:textId="77777777" w:rsidR="003C7677" w:rsidRDefault="003C7677" w:rsidP="006D3A66"/>
        </w:tc>
        <w:tc>
          <w:tcPr>
            <w:tcW w:w="1151" w:type="pct"/>
            <w:tcBorders>
              <w:top w:val="single" w:sz="4" w:space="0" w:color="auto"/>
              <w:left w:val="nil"/>
            </w:tcBorders>
          </w:tcPr>
          <w:p w14:paraId="3B965BEA" w14:textId="77777777" w:rsidR="003C7677" w:rsidRDefault="003C7677" w:rsidP="006D3A66">
            <w:r>
              <w:t xml:space="preserve">Undertaken introductory training with NES </w:t>
            </w:r>
            <w:r w:rsidR="00FD5E66">
              <w:rPr>
                <w:color w:val="A50021"/>
              </w:rPr>
              <w:t xml:space="preserve">or the professional organisations </w:t>
            </w:r>
            <w:r>
              <w:t>(new chaplains appointed 2006 on).</w:t>
            </w:r>
          </w:p>
          <w:p w14:paraId="1250E804" w14:textId="77777777" w:rsidR="003C7677" w:rsidRDefault="003C7677" w:rsidP="006D3A66"/>
        </w:tc>
        <w:tc>
          <w:tcPr>
            <w:tcW w:w="1006" w:type="pct"/>
          </w:tcPr>
          <w:p w14:paraId="44E1AA49" w14:textId="77777777" w:rsidR="003C7677" w:rsidRDefault="003C7677" w:rsidP="006D3A66">
            <w:r>
              <w:t>Have all new chaplains undertaken introductory training?</w:t>
            </w:r>
          </w:p>
        </w:tc>
        <w:tc>
          <w:tcPr>
            <w:tcW w:w="1438" w:type="pct"/>
          </w:tcPr>
          <w:p w14:paraId="204E7B47" w14:textId="77777777" w:rsidR="003C7677" w:rsidRDefault="003C7677" w:rsidP="006D3A66"/>
        </w:tc>
        <w:tc>
          <w:tcPr>
            <w:tcW w:w="821" w:type="pct"/>
          </w:tcPr>
          <w:p w14:paraId="7DDC1494" w14:textId="77777777" w:rsidR="003C7677" w:rsidRDefault="003C7677" w:rsidP="006D3A66"/>
        </w:tc>
        <w:tc>
          <w:tcPr>
            <w:tcW w:w="308" w:type="pct"/>
          </w:tcPr>
          <w:p w14:paraId="7F0E5E09" w14:textId="77777777" w:rsidR="003C7677" w:rsidRDefault="003C7677" w:rsidP="006D3A66"/>
        </w:tc>
      </w:tr>
      <w:tr w:rsidR="003C7677" w14:paraId="23DCA832" w14:textId="77777777">
        <w:trPr>
          <w:cantSplit/>
        </w:trPr>
        <w:tc>
          <w:tcPr>
            <w:tcW w:w="276" w:type="pct"/>
            <w:vMerge w:val="restart"/>
            <w:tcBorders>
              <w:top w:val="single" w:sz="4" w:space="0" w:color="auto"/>
              <w:right w:val="nil"/>
            </w:tcBorders>
          </w:tcPr>
          <w:p w14:paraId="0D30F9A0" w14:textId="77777777" w:rsidR="003C7677" w:rsidRDefault="003C7677" w:rsidP="006D3A66">
            <w:r>
              <w:t>6.a.9</w:t>
            </w:r>
          </w:p>
        </w:tc>
        <w:tc>
          <w:tcPr>
            <w:tcW w:w="1151" w:type="pct"/>
            <w:vMerge w:val="restart"/>
            <w:tcBorders>
              <w:top w:val="single" w:sz="4" w:space="0" w:color="auto"/>
              <w:left w:val="nil"/>
            </w:tcBorders>
          </w:tcPr>
          <w:p w14:paraId="2AE52945" w14:textId="77777777" w:rsidR="003C7677" w:rsidRDefault="003C7677" w:rsidP="006D3A66">
            <w:r>
              <w:t>Regular appraisal (at least annually) to review professional development and training needs. Identified needs to be resourced.</w:t>
            </w:r>
          </w:p>
          <w:p w14:paraId="346D141C" w14:textId="77777777" w:rsidR="003C7677" w:rsidRDefault="003C7677" w:rsidP="006D3A66"/>
        </w:tc>
        <w:tc>
          <w:tcPr>
            <w:tcW w:w="1006" w:type="pct"/>
          </w:tcPr>
          <w:p w14:paraId="57A93A0E" w14:textId="77777777" w:rsidR="003C7677" w:rsidRDefault="003C7677" w:rsidP="006D3A66">
            <w:r>
              <w:t>Have all chaplains received an annual appraisal within the last year?</w:t>
            </w:r>
          </w:p>
          <w:p w14:paraId="12251AA8" w14:textId="77777777" w:rsidR="003C7677" w:rsidRDefault="003C7677" w:rsidP="006D3A66"/>
        </w:tc>
        <w:tc>
          <w:tcPr>
            <w:tcW w:w="1438" w:type="pct"/>
          </w:tcPr>
          <w:p w14:paraId="347C6444" w14:textId="77777777" w:rsidR="003C7677" w:rsidRDefault="003C7677" w:rsidP="006D3A66"/>
        </w:tc>
        <w:tc>
          <w:tcPr>
            <w:tcW w:w="821" w:type="pct"/>
          </w:tcPr>
          <w:p w14:paraId="231F5840" w14:textId="77777777" w:rsidR="003C7677" w:rsidRDefault="003C7677" w:rsidP="006D3A66"/>
        </w:tc>
        <w:tc>
          <w:tcPr>
            <w:tcW w:w="308" w:type="pct"/>
          </w:tcPr>
          <w:p w14:paraId="04895709" w14:textId="77777777" w:rsidR="003C7677" w:rsidRDefault="003C7677" w:rsidP="006D3A66"/>
        </w:tc>
      </w:tr>
      <w:tr w:rsidR="003C7677" w14:paraId="2DEDCE55" w14:textId="77777777">
        <w:trPr>
          <w:cantSplit/>
        </w:trPr>
        <w:tc>
          <w:tcPr>
            <w:tcW w:w="276" w:type="pct"/>
            <w:vMerge/>
            <w:tcBorders>
              <w:right w:val="nil"/>
            </w:tcBorders>
          </w:tcPr>
          <w:p w14:paraId="632D5B48" w14:textId="77777777" w:rsidR="003C7677" w:rsidRDefault="003C7677" w:rsidP="006D3A66"/>
        </w:tc>
        <w:tc>
          <w:tcPr>
            <w:tcW w:w="1151" w:type="pct"/>
            <w:vMerge/>
            <w:tcBorders>
              <w:left w:val="nil"/>
            </w:tcBorders>
          </w:tcPr>
          <w:p w14:paraId="5E13C02E" w14:textId="77777777" w:rsidR="003C7677" w:rsidRDefault="003C7677" w:rsidP="006D3A66"/>
        </w:tc>
        <w:tc>
          <w:tcPr>
            <w:tcW w:w="1006" w:type="pct"/>
          </w:tcPr>
          <w:p w14:paraId="36C09B8C" w14:textId="77777777" w:rsidR="003C7677" w:rsidRDefault="003C7677" w:rsidP="006D3A66">
            <w:r>
              <w:t>Have all chaplains had their training needs identified?(give details)</w:t>
            </w:r>
          </w:p>
          <w:p w14:paraId="161C26D9" w14:textId="77777777" w:rsidR="003C7677" w:rsidRDefault="003C7677" w:rsidP="006D3A66"/>
        </w:tc>
        <w:tc>
          <w:tcPr>
            <w:tcW w:w="1438" w:type="pct"/>
          </w:tcPr>
          <w:p w14:paraId="510B1644" w14:textId="77777777" w:rsidR="003C7677" w:rsidRDefault="003C7677" w:rsidP="006D3A66"/>
        </w:tc>
        <w:tc>
          <w:tcPr>
            <w:tcW w:w="821" w:type="pct"/>
          </w:tcPr>
          <w:p w14:paraId="31621AD3" w14:textId="77777777" w:rsidR="003C7677" w:rsidRDefault="003C7677" w:rsidP="006D3A66"/>
        </w:tc>
        <w:tc>
          <w:tcPr>
            <w:tcW w:w="308" w:type="pct"/>
          </w:tcPr>
          <w:p w14:paraId="1BABEE9D" w14:textId="77777777" w:rsidR="003C7677" w:rsidRDefault="003C7677" w:rsidP="006D3A66"/>
        </w:tc>
      </w:tr>
      <w:tr w:rsidR="003C7677" w14:paraId="786D9258" w14:textId="77777777">
        <w:trPr>
          <w:cantSplit/>
        </w:trPr>
        <w:tc>
          <w:tcPr>
            <w:tcW w:w="276" w:type="pct"/>
            <w:vMerge/>
            <w:tcBorders>
              <w:right w:val="nil"/>
            </w:tcBorders>
          </w:tcPr>
          <w:p w14:paraId="17116FCB" w14:textId="77777777" w:rsidR="003C7677" w:rsidRDefault="003C7677" w:rsidP="006D3A66"/>
        </w:tc>
        <w:tc>
          <w:tcPr>
            <w:tcW w:w="1151" w:type="pct"/>
            <w:vMerge/>
            <w:tcBorders>
              <w:left w:val="nil"/>
            </w:tcBorders>
          </w:tcPr>
          <w:p w14:paraId="12FA7B37" w14:textId="77777777" w:rsidR="003C7677" w:rsidRDefault="003C7677" w:rsidP="006D3A66"/>
        </w:tc>
        <w:tc>
          <w:tcPr>
            <w:tcW w:w="1006" w:type="pct"/>
          </w:tcPr>
          <w:p w14:paraId="2E55B6DC" w14:textId="77777777" w:rsidR="003C7677" w:rsidRDefault="003C7677" w:rsidP="006D3A66">
            <w:pPr>
              <w:rPr>
                <w:color w:val="FF0000"/>
              </w:rPr>
            </w:pPr>
            <w:r>
              <w:t>Have resource implications identified and agreed?</w:t>
            </w:r>
            <w:r>
              <w:rPr>
                <w:color w:val="FF0000"/>
              </w:rPr>
              <w:t xml:space="preserve"> </w:t>
            </w:r>
            <w:r>
              <w:t>(give details)</w:t>
            </w:r>
          </w:p>
          <w:p w14:paraId="2954F382" w14:textId="77777777" w:rsidR="003C7677" w:rsidRDefault="003C7677" w:rsidP="006D3A66"/>
        </w:tc>
        <w:tc>
          <w:tcPr>
            <w:tcW w:w="1438" w:type="pct"/>
          </w:tcPr>
          <w:p w14:paraId="3B0E970C" w14:textId="77777777" w:rsidR="003C7677" w:rsidRDefault="003C7677" w:rsidP="006D3A66"/>
        </w:tc>
        <w:tc>
          <w:tcPr>
            <w:tcW w:w="821" w:type="pct"/>
          </w:tcPr>
          <w:p w14:paraId="39C57283" w14:textId="77777777" w:rsidR="003C7677" w:rsidRDefault="003C7677" w:rsidP="006D3A66"/>
        </w:tc>
        <w:tc>
          <w:tcPr>
            <w:tcW w:w="308" w:type="pct"/>
          </w:tcPr>
          <w:p w14:paraId="66C6EC8C" w14:textId="77777777" w:rsidR="003C7677" w:rsidRDefault="003C7677" w:rsidP="006D3A66"/>
        </w:tc>
      </w:tr>
      <w:tr w:rsidR="003C7677" w14:paraId="375CD68A" w14:textId="77777777" w:rsidTr="00D5702B">
        <w:tc>
          <w:tcPr>
            <w:tcW w:w="276" w:type="pct"/>
            <w:tcBorders>
              <w:top w:val="single" w:sz="4" w:space="0" w:color="auto"/>
              <w:bottom w:val="single" w:sz="4" w:space="0" w:color="auto"/>
              <w:right w:val="nil"/>
            </w:tcBorders>
          </w:tcPr>
          <w:p w14:paraId="1E9431DB" w14:textId="77777777" w:rsidR="003C7677" w:rsidRDefault="003C7677" w:rsidP="006D3A66">
            <w:r>
              <w:t>6.a.10</w:t>
            </w:r>
          </w:p>
        </w:tc>
        <w:tc>
          <w:tcPr>
            <w:tcW w:w="1151" w:type="pct"/>
            <w:tcBorders>
              <w:top w:val="single" w:sz="4" w:space="0" w:color="auto"/>
              <w:left w:val="nil"/>
              <w:bottom w:val="single" w:sz="4" w:space="0" w:color="auto"/>
            </w:tcBorders>
          </w:tcPr>
          <w:p w14:paraId="36496A03" w14:textId="77777777" w:rsidR="003C7677" w:rsidRDefault="003C7677" w:rsidP="006D3A66">
            <w:r>
              <w:t>Access to external professional supervision (see criteria 5.1).</w:t>
            </w:r>
          </w:p>
          <w:p w14:paraId="3974CB8F" w14:textId="77777777" w:rsidR="003C7677" w:rsidRDefault="003C7677" w:rsidP="006D3A66"/>
        </w:tc>
        <w:tc>
          <w:tcPr>
            <w:tcW w:w="1006" w:type="pct"/>
            <w:tcBorders>
              <w:bottom w:val="single" w:sz="4" w:space="0" w:color="auto"/>
            </w:tcBorders>
          </w:tcPr>
          <w:p w14:paraId="50B1F7F4" w14:textId="77777777" w:rsidR="003C7677" w:rsidRPr="00384D59" w:rsidRDefault="003C7677" w:rsidP="006D3A66">
            <w:r w:rsidRPr="00384D59">
              <w:t>Does the chaplain have external supervision? (give details</w:t>
            </w:r>
            <w:r w:rsidRPr="00384D59">
              <w:rPr>
                <w:color w:val="FF0000"/>
              </w:rPr>
              <w:t xml:space="preserve"> </w:t>
            </w:r>
            <w:r w:rsidRPr="00384D59">
              <w:t>e.g. clinical supervision every 4-6 weeks or CPE)</w:t>
            </w:r>
          </w:p>
          <w:p w14:paraId="56821EA9" w14:textId="77777777" w:rsidR="003C7677" w:rsidRPr="00384D59" w:rsidRDefault="003C7677" w:rsidP="006D3A66"/>
        </w:tc>
        <w:tc>
          <w:tcPr>
            <w:tcW w:w="1438" w:type="pct"/>
            <w:tcBorders>
              <w:bottom w:val="single" w:sz="4" w:space="0" w:color="auto"/>
            </w:tcBorders>
          </w:tcPr>
          <w:p w14:paraId="58DF1D1F" w14:textId="77777777" w:rsidR="003C7677" w:rsidRDefault="003C7677" w:rsidP="006D3A66"/>
        </w:tc>
        <w:tc>
          <w:tcPr>
            <w:tcW w:w="821" w:type="pct"/>
            <w:tcBorders>
              <w:bottom w:val="single" w:sz="4" w:space="0" w:color="auto"/>
            </w:tcBorders>
          </w:tcPr>
          <w:p w14:paraId="026D2567" w14:textId="77777777" w:rsidR="003C7677" w:rsidRDefault="003C7677" w:rsidP="006D3A66"/>
        </w:tc>
        <w:tc>
          <w:tcPr>
            <w:tcW w:w="308" w:type="pct"/>
            <w:tcBorders>
              <w:bottom w:val="single" w:sz="4" w:space="0" w:color="auto"/>
            </w:tcBorders>
          </w:tcPr>
          <w:p w14:paraId="30408C8D" w14:textId="77777777" w:rsidR="003C7677" w:rsidRDefault="003C7677" w:rsidP="006D3A66"/>
        </w:tc>
      </w:tr>
      <w:tr w:rsidR="003C7677" w14:paraId="01792EAE" w14:textId="77777777" w:rsidTr="00D5702B">
        <w:tc>
          <w:tcPr>
            <w:tcW w:w="276" w:type="pct"/>
            <w:tcBorders>
              <w:top w:val="single" w:sz="4" w:space="0" w:color="auto"/>
              <w:left w:val="single" w:sz="4" w:space="0" w:color="auto"/>
              <w:bottom w:val="nil"/>
              <w:right w:val="nil"/>
            </w:tcBorders>
          </w:tcPr>
          <w:p w14:paraId="7F9F4A64" w14:textId="77777777" w:rsidR="003C7677" w:rsidRPr="00D5702B" w:rsidRDefault="003C7677" w:rsidP="006D3A66">
            <w:pPr>
              <w:rPr>
                <w:b/>
                <w:color w:val="993366"/>
              </w:rPr>
            </w:pPr>
          </w:p>
          <w:p w14:paraId="1CF5CB80" w14:textId="77777777" w:rsidR="003C7677" w:rsidRPr="00D5702B" w:rsidRDefault="003C7677" w:rsidP="006D3A66">
            <w:pPr>
              <w:rPr>
                <w:b/>
                <w:color w:val="993366"/>
              </w:rPr>
            </w:pPr>
            <w:r w:rsidRPr="00D5702B">
              <w:rPr>
                <w:b/>
                <w:color w:val="993366"/>
              </w:rPr>
              <w:t>(b)</w:t>
            </w:r>
          </w:p>
        </w:tc>
        <w:tc>
          <w:tcPr>
            <w:tcW w:w="1151" w:type="pct"/>
            <w:tcBorders>
              <w:top w:val="single" w:sz="4" w:space="0" w:color="auto"/>
              <w:left w:val="nil"/>
              <w:bottom w:val="nil"/>
              <w:right w:val="single" w:sz="4" w:space="0" w:color="auto"/>
            </w:tcBorders>
          </w:tcPr>
          <w:p w14:paraId="1C8CBA01" w14:textId="77777777" w:rsidR="003C7677" w:rsidRPr="00D5702B" w:rsidRDefault="003C7677" w:rsidP="006D3A66">
            <w:pPr>
              <w:rPr>
                <w:b/>
                <w:color w:val="993366"/>
              </w:rPr>
            </w:pPr>
          </w:p>
          <w:p w14:paraId="5DC87D4C" w14:textId="77777777" w:rsidR="003C7677" w:rsidRPr="00D5702B" w:rsidRDefault="003C7677" w:rsidP="006D3A66">
            <w:pPr>
              <w:rPr>
                <w:b/>
                <w:color w:val="993366"/>
              </w:rPr>
            </w:pPr>
            <w:r w:rsidRPr="00D5702B">
              <w:rPr>
                <w:b/>
                <w:color w:val="993366"/>
              </w:rPr>
              <w:t>Chaplains should:</w:t>
            </w:r>
          </w:p>
        </w:tc>
        <w:tc>
          <w:tcPr>
            <w:tcW w:w="1006" w:type="pct"/>
            <w:tcBorders>
              <w:left w:val="single" w:sz="4" w:space="0" w:color="auto"/>
              <w:bottom w:val="nil"/>
            </w:tcBorders>
          </w:tcPr>
          <w:p w14:paraId="6F7BAAA4" w14:textId="77777777" w:rsidR="003C7677" w:rsidRDefault="003C7677" w:rsidP="006D3A66"/>
          <w:p w14:paraId="764E5434" w14:textId="77777777" w:rsidR="003C7677" w:rsidRDefault="003C7677" w:rsidP="006D3A66"/>
        </w:tc>
        <w:tc>
          <w:tcPr>
            <w:tcW w:w="1438" w:type="pct"/>
            <w:tcBorders>
              <w:bottom w:val="nil"/>
            </w:tcBorders>
          </w:tcPr>
          <w:p w14:paraId="36014E32" w14:textId="77777777" w:rsidR="003C7677" w:rsidRDefault="003C7677" w:rsidP="006D3A66"/>
        </w:tc>
        <w:tc>
          <w:tcPr>
            <w:tcW w:w="821" w:type="pct"/>
            <w:tcBorders>
              <w:bottom w:val="nil"/>
            </w:tcBorders>
          </w:tcPr>
          <w:p w14:paraId="6B219F04" w14:textId="77777777" w:rsidR="003C7677" w:rsidRDefault="003C7677" w:rsidP="006D3A66"/>
        </w:tc>
        <w:tc>
          <w:tcPr>
            <w:tcW w:w="308" w:type="pct"/>
            <w:tcBorders>
              <w:bottom w:val="nil"/>
            </w:tcBorders>
          </w:tcPr>
          <w:p w14:paraId="03DE47E8" w14:textId="77777777" w:rsidR="003C7677" w:rsidRDefault="003C7677" w:rsidP="006D3A66"/>
        </w:tc>
      </w:tr>
      <w:tr w:rsidR="003C7677" w14:paraId="1EB0F226" w14:textId="77777777" w:rsidTr="00D5702B">
        <w:trPr>
          <w:cantSplit/>
        </w:trPr>
        <w:tc>
          <w:tcPr>
            <w:tcW w:w="276" w:type="pct"/>
            <w:vMerge w:val="restart"/>
            <w:tcBorders>
              <w:top w:val="nil"/>
              <w:left w:val="single" w:sz="4" w:space="0" w:color="auto"/>
              <w:right w:val="nil"/>
            </w:tcBorders>
          </w:tcPr>
          <w:p w14:paraId="210080CF" w14:textId="77777777" w:rsidR="003C7677" w:rsidRDefault="003C7677" w:rsidP="006D3A66">
            <w:r>
              <w:t>6.b.1</w:t>
            </w:r>
          </w:p>
        </w:tc>
        <w:tc>
          <w:tcPr>
            <w:tcW w:w="1151" w:type="pct"/>
            <w:vMerge w:val="restart"/>
            <w:tcBorders>
              <w:top w:val="nil"/>
              <w:left w:val="nil"/>
              <w:right w:val="single" w:sz="4" w:space="0" w:color="auto"/>
            </w:tcBorders>
          </w:tcPr>
          <w:p w14:paraId="2B5A5680" w14:textId="77777777" w:rsidR="003C7677" w:rsidRDefault="003C7677" w:rsidP="006D3A66">
            <w:r>
              <w:t xml:space="preserve">Be a member </w:t>
            </w:r>
            <w:r>
              <w:rPr>
                <w:bCs/>
              </w:rPr>
              <w:t>of a professional chaplaincy associations</w:t>
            </w:r>
            <w:r>
              <w:rPr>
                <w:b/>
                <w:bCs/>
              </w:rPr>
              <w:t xml:space="preserve"> </w:t>
            </w:r>
            <w:r>
              <w:t>and their professions ‘specialist interest group’ if there is one.</w:t>
            </w:r>
          </w:p>
          <w:p w14:paraId="43B52E8D" w14:textId="77777777" w:rsidR="003C7677" w:rsidRDefault="003C7677" w:rsidP="006D3A66">
            <w:r>
              <w:t>e.g.</w:t>
            </w:r>
          </w:p>
          <w:p w14:paraId="18C7A257" w14:textId="77777777" w:rsidR="003C7677" w:rsidRDefault="003C7677" w:rsidP="006D3A66">
            <w:r>
              <w:t>Association of Hospice and Palliative Care Chaplains (AHPCC)</w:t>
            </w:r>
          </w:p>
          <w:p w14:paraId="3DABADEF" w14:textId="77777777" w:rsidR="003C7677" w:rsidRDefault="003C7677" w:rsidP="006D3A66">
            <w:r>
              <w:t>College of Health Care Chaplains (CHCC)</w:t>
            </w:r>
          </w:p>
          <w:p w14:paraId="7E3C8ADA" w14:textId="77777777" w:rsidR="0098087E" w:rsidRDefault="0098087E" w:rsidP="006D3A66">
            <w:r>
              <w:rPr>
                <w:rFonts w:cs="Arial"/>
              </w:rPr>
              <w:t>Northern Ireland Healthcare Chaplains’ Association (NIHCA)</w:t>
            </w:r>
          </w:p>
          <w:p w14:paraId="73A7D603" w14:textId="77777777" w:rsidR="003C7677" w:rsidRDefault="003C7677" w:rsidP="006D3A66">
            <w:r>
              <w:t>Scottish Association of Chaplains in Healthcare (SACH)</w:t>
            </w:r>
          </w:p>
          <w:p w14:paraId="08CA2502" w14:textId="77777777" w:rsidR="003C7677" w:rsidRDefault="003C7677" w:rsidP="006D3A66"/>
        </w:tc>
        <w:tc>
          <w:tcPr>
            <w:tcW w:w="1006" w:type="pct"/>
            <w:tcBorders>
              <w:top w:val="nil"/>
              <w:left w:val="single" w:sz="4" w:space="0" w:color="auto"/>
            </w:tcBorders>
          </w:tcPr>
          <w:p w14:paraId="4DFA7134" w14:textId="77777777" w:rsidR="003C7677" w:rsidRDefault="003C7677" w:rsidP="006D3A66">
            <w:r>
              <w:t xml:space="preserve">Are all chaplains a member of a professional chaplaincy association and specialist interest group? (Give details e.g. AHPCC, CHCC, </w:t>
            </w:r>
            <w:r w:rsidR="00907B8A">
              <w:t xml:space="preserve">NIHCA, </w:t>
            </w:r>
            <w:r>
              <w:t>SACH)</w:t>
            </w:r>
          </w:p>
          <w:p w14:paraId="1BD5A991" w14:textId="77777777" w:rsidR="003C7677" w:rsidRDefault="003C7677" w:rsidP="006D3A66"/>
        </w:tc>
        <w:tc>
          <w:tcPr>
            <w:tcW w:w="1438" w:type="pct"/>
            <w:tcBorders>
              <w:top w:val="nil"/>
            </w:tcBorders>
          </w:tcPr>
          <w:p w14:paraId="6ED6D2B3" w14:textId="77777777" w:rsidR="003C7677" w:rsidRDefault="003C7677" w:rsidP="006D3A66"/>
        </w:tc>
        <w:tc>
          <w:tcPr>
            <w:tcW w:w="821" w:type="pct"/>
            <w:tcBorders>
              <w:top w:val="nil"/>
            </w:tcBorders>
          </w:tcPr>
          <w:p w14:paraId="425E119E" w14:textId="77777777" w:rsidR="003C7677" w:rsidRDefault="003C7677" w:rsidP="006D3A66"/>
        </w:tc>
        <w:tc>
          <w:tcPr>
            <w:tcW w:w="308" w:type="pct"/>
            <w:tcBorders>
              <w:top w:val="nil"/>
            </w:tcBorders>
          </w:tcPr>
          <w:p w14:paraId="2DD6A627" w14:textId="77777777" w:rsidR="003C7677" w:rsidRDefault="003C7677" w:rsidP="006D3A66"/>
        </w:tc>
      </w:tr>
      <w:tr w:rsidR="003C7677" w14:paraId="77DFAFC1" w14:textId="77777777">
        <w:trPr>
          <w:cantSplit/>
        </w:trPr>
        <w:tc>
          <w:tcPr>
            <w:tcW w:w="276" w:type="pct"/>
            <w:vMerge/>
            <w:tcBorders>
              <w:left w:val="single" w:sz="4" w:space="0" w:color="auto"/>
              <w:bottom w:val="single" w:sz="4" w:space="0" w:color="auto"/>
              <w:right w:val="nil"/>
            </w:tcBorders>
          </w:tcPr>
          <w:p w14:paraId="05465654" w14:textId="77777777" w:rsidR="003C7677" w:rsidRDefault="003C7677" w:rsidP="006D3A66"/>
        </w:tc>
        <w:tc>
          <w:tcPr>
            <w:tcW w:w="1151" w:type="pct"/>
            <w:vMerge/>
            <w:tcBorders>
              <w:left w:val="nil"/>
              <w:bottom w:val="single" w:sz="4" w:space="0" w:color="auto"/>
              <w:right w:val="single" w:sz="4" w:space="0" w:color="auto"/>
            </w:tcBorders>
          </w:tcPr>
          <w:p w14:paraId="766A82AB" w14:textId="77777777" w:rsidR="003C7677" w:rsidRDefault="003C7677" w:rsidP="006D3A66"/>
        </w:tc>
        <w:tc>
          <w:tcPr>
            <w:tcW w:w="1006" w:type="pct"/>
            <w:tcBorders>
              <w:left w:val="single" w:sz="4" w:space="0" w:color="auto"/>
            </w:tcBorders>
          </w:tcPr>
          <w:p w14:paraId="6F23D620" w14:textId="77777777" w:rsidR="003C7677" w:rsidRDefault="003C7677" w:rsidP="006D3A66">
            <w:r>
              <w:t xml:space="preserve">Is the membership confirmed? </w:t>
            </w:r>
          </w:p>
          <w:p w14:paraId="4CDA7B24" w14:textId="77777777" w:rsidR="003C7677" w:rsidRDefault="003C7677" w:rsidP="006D3A66">
            <w:r>
              <w:t>(e.g. a current letter/card confirming membership)</w:t>
            </w:r>
          </w:p>
          <w:p w14:paraId="74B2F51B" w14:textId="77777777" w:rsidR="003C7677" w:rsidRDefault="003C7677" w:rsidP="006D3A66"/>
        </w:tc>
        <w:tc>
          <w:tcPr>
            <w:tcW w:w="1438" w:type="pct"/>
          </w:tcPr>
          <w:p w14:paraId="107215A2" w14:textId="77777777" w:rsidR="003C7677" w:rsidRDefault="003C7677" w:rsidP="006D3A66"/>
        </w:tc>
        <w:tc>
          <w:tcPr>
            <w:tcW w:w="821" w:type="pct"/>
          </w:tcPr>
          <w:p w14:paraId="03B48F0B" w14:textId="77777777" w:rsidR="003C7677" w:rsidRDefault="003C7677" w:rsidP="006D3A66"/>
        </w:tc>
        <w:tc>
          <w:tcPr>
            <w:tcW w:w="308" w:type="pct"/>
          </w:tcPr>
          <w:p w14:paraId="40E04C66" w14:textId="77777777" w:rsidR="003C7677" w:rsidRDefault="003C7677" w:rsidP="006D3A66"/>
        </w:tc>
      </w:tr>
      <w:tr w:rsidR="003C7677" w14:paraId="7D6F077B" w14:textId="77777777">
        <w:tc>
          <w:tcPr>
            <w:tcW w:w="276" w:type="pct"/>
            <w:tcBorders>
              <w:top w:val="single" w:sz="4" w:space="0" w:color="auto"/>
              <w:left w:val="single" w:sz="4" w:space="0" w:color="auto"/>
              <w:right w:val="nil"/>
            </w:tcBorders>
          </w:tcPr>
          <w:p w14:paraId="5B6682FC" w14:textId="77777777" w:rsidR="003C7677" w:rsidRDefault="003C7677" w:rsidP="006D3A66">
            <w:r>
              <w:t>6.b.2</w:t>
            </w:r>
          </w:p>
        </w:tc>
        <w:tc>
          <w:tcPr>
            <w:tcW w:w="1151" w:type="pct"/>
            <w:tcBorders>
              <w:top w:val="single" w:sz="4" w:space="0" w:color="auto"/>
              <w:left w:val="nil"/>
              <w:right w:val="single" w:sz="4" w:space="0" w:color="auto"/>
            </w:tcBorders>
          </w:tcPr>
          <w:p w14:paraId="06BBF1C4" w14:textId="77777777" w:rsidR="003C7677" w:rsidRDefault="003C7677" w:rsidP="006D3A66">
            <w:r>
              <w:t>Have a recognised status within a mainstream faith community</w:t>
            </w:r>
            <w:r>
              <w:rPr>
                <w:b/>
                <w:bCs/>
              </w:rPr>
              <w:t xml:space="preserve"> </w:t>
            </w:r>
            <w:r>
              <w:rPr>
                <w:bCs/>
              </w:rPr>
              <w:t>or belief group.</w:t>
            </w:r>
          </w:p>
        </w:tc>
        <w:tc>
          <w:tcPr>
            <w:tcW w:w="1006" w:type="pct"/>
            <w:tcBorders>
              <w:left w:val="single" w:sz="4" w:space="0" w:color="auto"/>
            </w:tcBorders>
          </w:tcPr>
          <w:p w14:paraId="7336951C" w14:textId="77777777" w:rsidR="003C7677" w:rsidRDefault="003C7677" w:rsidP="006D3A66">
            <w:r>
              <w:t>Do all chaplains have a recognised status with a mainstream faith community or belief group? (give details)</w:t>
            </w:r>
          </w:p>
          <w:p w14:paraId="10035A1F" w14:textId="77777777" w:rsidR="003C7677" w:rsidRDefault="003C7677" w:rsidP="006D3A66"/>
        </w:tc>
        <w:tc>
          <w:tcPr>
            <w:tcW w:w="1438" w:type="pct"/>
          </w:tcPr>
          <w:p w14:paraId="6BA50FFB" w14:textId="77777777" w:rsidR="003C7677" w:rsidRDefault="003C7677" w:rsidP="006D3A66"/>
        </w:tc>
        <w:tc>
          <w:tcPr>
            <w:tcW w:w="821" w:type="pct"/>
          </w:tcPr>
          <w:p w14:paraId="3662FD48" w14:textId="77777777" w:rsidR="003C7677" w:rsidRDefault="003C7677" w:rsidP="006D3A66"/>
        </w:tc>
        <w:tc>
          <w:tcPr>
            <w:tcW w:w="308" w:type="pct"/>
          </w:tcPr>
          <w:p w14:paraId="0E9B789E" w14:textId="77777777" w:rsidR="003C7677" w:rsidRDefault="003C7677" w:rsidP="006D3A66"/>
        </w:tc>
      </w:tr>
    </w:tbl>
    <w:p w14:paraId="277F01D5" w14:textId="77777777" w:rsidR="003C7677" w:rsidRDefault="003C7677" w:rsidP="006D3A66"/>
    <w:p w14:paraId="4E75FD81" w14:textId="77777777" w:rsidR="003C7677" w:rsidRDefault="003C7677" w:rsidP="00775F53">
      <w:pPr>
        <w:pStyle w:val="Heading3"/>
      </w:pPr>
      <w:r>
        <w:br w:type="page"/>
      </w:r>
      <w:bookmarkStart w:id="20" w:name="_Toc144185747"/>
      <w:bookmarkStart w:id="21" w:name="_Toc234297597"/>
      <w:r>
        <w:t>Standard 7 Chaplaincy to the hospital or unit</w:t>
      </w:r>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3351"/>
        <w:gridCol w:w="2919"/>
        <w:gridCol w:w="4197"/>
        <w:gridCol w:w="2298"/>
        <w:gridCol w:w="929"/>
      </w:tblGrid>
      <w:tr w:rsidR="006610CA" w14:paraId="228A1408" w14:textId="77777777" w:rsidTr="000665EA">
        <w:trPr>
          <w:tblHeader/>
        </w:trPr>
        <w:tc>
          <w:tcPr>
            <w:tcW w:w="1503" w:type="pct"/>
            <w:gridSpan w:val="2"/>
            <w:tcBorders>
              <w:top w:val="single" w:sz="4" w:space="0" w:color="auto"/>
            </w:tcBorders>
            <w:shd w:val="clear" w:color="auto" w:fill="990033"/>
          </w:tcPr>
          <w:p w14:paraId="1F8B0F63" w14:textId="77777777" w:rsidR="006610CA" w:rsidRDefault="006610CA" w:rsidP="006D3A66">
            <w:r w:rsidRPr="006610CA">
              <w:rPr>
                <w:color w:val="FFFFFF" w:themeColor="background1"/>
              </w:rPr>
              <w:t>Criteria (Standard 7)</w:t>
            </w:r>
          </w:p>
        </w:tc>
        <w:tc>
          <w:tcPr>
            <w:tcW w:w="987" w:type="pct"/>
            <w:shd w:val="clear" w:color="auto" w:fill="E5DFEC" w:themeFill="accent4" w:themeFillTint="33"/>
          </w:tcPr>
          <w:p w14:paraId="34DA146B" w14:textId="77777777" w:rsidR="006610CA" w:rsidRDefault="006610CA" w:rsidP="006610CA">
            <w:pPr>
              <w:rPr>
                <w:highlight w:val="green"/>
              </w:rPr>
            </w:pPr>
            <w:r>
              <w:t>Self assessment question</w:t>
            </w:r>
          </w:p>
        </w:tc>
        <w:tc>
          <w:tcPr>
            <w:tcW w:w="1419" w:type="pct"/>
            <w:shd w:val="clear" w:color="auto" w:fill="E5DFEC" w:themeFill="accent4" w:themeFillTint="33"/>
          </w:tcPr>
          <w:p w14:paraId="2D4E2357" w14:textId="77777777" w:rsidR="006610CA" w:rsidRDefault="006610CA" w:rsidP="006610CA">
            <w:pPr>
              <w:rPr>
                <w:highlight w:val="green"/>
              </w:rPr>
            </w:pPr>
            <w:r>
              <w:t>Answer  and evidence</w:t>
            </w:r>
          </w:p>
        </w:tc>
        <w:tc>
          <w:tcPr>
            <w:tcW w:w="777" w:type="pct"/>
            <w:shd w:val="clear" w:color="auto" w:fill="990033"/>
          </w:tcPr>
          <w:p w14:paraId="29AE8B9C" w14:textId="77777777" w:rsidR="006610CA" w:rsidRPr="00384D59" w:rsidRDefault="006610CA" w:rsidP="006610CA">
            <w:pPr>
              <w:rPr>
                <w:color w:val="FFFFFF" w:themeColor="background1"/>
              </w:rPr>
            </w:pPr>
            <w:r w:rsidRPr="00384D59">
              <w:rPr>
                <w:color w:val="FFFFFF" w:themeColor="background1"/>
              </w:rPr>
              <w:t>Reviewer comments</w:t>
            </w:r>
          </w:p>
        </w:tc>
        <w:tc>
          <w:tcPr>
            <w:tcW w:w="314" w:type="pct"/>
            <w:shd w:val="clear" w:color="auto" w:fill="990033"/>
          </w:tcPr>
          <w:p w14:paraId="282EB2B2" w14:textId="77777777" w:rsidR="006610CA" w:rsidRPr="00384D59" w:rsidRDefault="006610CA" w:rsidP="006610CA">
            <w:pPr>
              <w:rPr>
                <w:color w:val="FFFFFF" w:themeColor="background1"/>
              </w:rPr>
            </w:pPr>
            <w:r w:rsidRPr="00384D59">
              <w:rPr>
                <w:color w:val="FFFFFF" w:themeColor="background1"/>
              </w:rPr>
              <w:t xml:space="preserve">Met / </w:t>
            </w:r>
            <w:r w:rsidRPr="006610CA">
              <w:rPr>
                <w:color w:val="FFFFFF" w:themeColor="background1"/>
                <w:shd w:val="clear" w:color="auto" w:fill="993366"/>
              </w:rPr>
              <w:t>not me</w:t>
            </w:r>
            <w:r w:rsidRPr="00384D59">
              <w:rPr>
                <w:color w:val="FFFFFF" w:themeColor="background1"/>
              </w:rPr>
              <w:t>t</w:t>
            </w:r>
          </w:p>
        </w:tc>
      </w:tr>
      <w:tr w:rsidR="006610CA" w14:paraId="2A7D3262" w14:textId="77777777" w:rsidTr="00D5702B">
        <w:tc>
          <w:tcPr>
            <w:tcW w:w="370" w:type="pct"/>
            <w:tcBorders>
              <w:top w:val="single" w:sz="4" w:space="0" w:color="auto"/>
              <w:bottom w:val="single" w:sz="4" w:space="0" w:color="auto"/>
              <w:right w:val="nil"/>
            </w:tcBorders>
          </w:tcPr>
          <w:p w14:paraId="262F47AE" w14:textId="77777777" w:rsidR="006610CA" w:rsidRDefault="006610CA" w:rsidP="006D3A66"/>
          <w:p w14:paraId="7EDDB0B4" w14:textId="77777777" w:rsidR="006610CA" w:rsidRDefault="006610CA" w:rsidP="006D3A66">
            <w:r>
              <w:t>7.1</w:t>
            </w:r>
          </w:p>
        </w:tc>
        <w:tc>
          <w:tcPr>
            <w:tcW w:w="1132" w:type="pct"/>
            <w:tcBorders>
              <w:top w:val="single" w:sz="4" w:space="0" w:color="auto"/>
              <w:left w:val="nil"/>
              <w:bottom w:val="single" w:sz="4" w:space="0" w:color="auto"/>
            </w:tcBorders>
          </w:tcPr>
          <w:p w14:paraId="19D0E912" w14:textId="77777777" w:rsidR="006610CA" w:rsidRDefault="006610CA" w:rsidP="006D3A66"/>
          <w:p w14:paraId="7E8A1ECB" w14:textId="77777777" w:rsidR="006610CA" w:rsidRDefault="006610CA" w:rsidP="006D3A66">
            <w:r>
              <w:t>The chaplaincy service is included in the hospital or unit’s policies and procedures for responding to major incidents.</w:t>
            </w:r>
          </w:p>
          <w:p w14:paraId="13CC47FC" w14:textId="77777777" w:rsidR="006610CA" w:rsidRDefault="006610CA" w:rsidP="006D3A66">
            <w:r>
              <w:t>For example</w:t>
            </w:r>
          </w:p>
          <w:p w14:paraId="1EF25A4D" w14:textId="77777777" w:rsidR="006610CA" w:rsidRDefault="006610CA" w:rsidP="006D3A66">
            <w:r>
              <w:t>The chaplaincy service is included in the call out list</w:t>
            </w:r>
          </w:p>
          <w:p w14:paraId="527F07F3" w14:textId="77777777" w:rsidR="006610CA" w:rsidRDefault="006610CA" w:rsidP="006D3A66">
            <w:r>
              <w:t>Members of the chaplaincy service are involved in emergency exercises</w:t>
            </w:r>
          </w:p>
          <w:p w14:paraId="6E60D628" w14:textId="77777777" w:rsidR="006610CA" w:rsidRDefault="006610CA" w:rsidP="006D3A66">
            <w:r>
              <w:t>Use of the chaplaincy centre</w:t>
            </w:r>
          </w:p>
          <w:p w14:paraId="1404B76B" w14:textId="77777777" w:rsidR="006610CA" w:rsidRDefault="006610CA" w:rsidP="006D3A66">
            <w:r>
              <w:t>Liaison with local faith communities and belief groups</w:t>
            </w:r>
          </w:p>
          <w:p w14:paraId="13FD3327" w14:textId="77777777" w:rsidR="006610CA" w:rsidRDefault="006610CA" w:rsidP="006D3A66"/>
        </w:tc>
        <w:tc>
          <w:tcPr>
            <w:tcW w:w="987" w:type="pct"/>
            <w:tcBorders>
              <w:bottom w:val="single" w:sz="4" w:space="0" w:color="auto"/>
            </w:tcBorders>
          </w:tcPr>
          <w:p w14:paraId="73A02A3E" w14:textId="77777777" w:rsidR="00CD515C" w:rsidRDefault="00CD515C" w:rsidP="006D3A66"/>
          <w:p w14:paraId="62818CE0" w14:textId="77777777" w:rsidR="006610CA" w:rsidRDefault="006610CA" w:rsidP="006D3A66">
            <w:r>
              <w:t>How is the chaplaincy service included in the hospital or unit’s major incident procedure? (give details e.g. outline the role of the chaplaincy service, e.g. its inclusion in the call out list, and include a copy relevant section of the policy/procedure manual)</w:t>
            </w:r>
          </w:p>
          <w:p w14:paraId="1F064D10" w14:textId="77777777" w:rsidR="006610CA" w:rsidRDefault="006610CA" w:rsidP="006D3A66"/>
        </w:tc>
        <w:tc>
          <w:tcPr>
            <w:tcW w:w="1419" w:type="pct"/>
            <w:tcBorders>
              <w:bottom w:val="single" w:sz="4" w:space="0" w:color="auto"/>
            </w:tcBorders>
          </w:tcPr>
          <w:p w14:paraId="4FC71090" w14:textId="77777777" w:rsidR="006610CA" w:rsidRDefault="006610CA" w:rsidP="006D3A66"/>
        </w:tc>
        <w:tc>
          <w:tcPr>
            <w:tcW w:w="777" w:type="pct"/>
            <w:tcBorders>
              <w:bottom w:val="single" w:sz="4" w:space="0" w:color="auto"/>
            </w:tcBorders>
          </w:tcPr>
          <w:p w14:paraId="22D35588" w14:textId="77777777" w:rsidR="006610CA" w:rsidRDefault="006610CA" w:rsidP="006D3A66"/>
        </w:tc>
        <w:tc>
          <w:tcPr>
            <w:tcW w:w="314" w:type="pct"/>
            <w:tcBorders>
              <w:bottom w:val="single" w:sz="4" w:space="0" w:color="auto"/>
            </w:tcBorders>
          </w:tcPr>
          <w:p w14:paraId="2085077E" w14:textId="77777777" w:rsidR="006610CA" w:rsidRDefault="006610CA" w:rsidP="006D3A66"/>
        </w:tc>
      </w:tr>
      <w:tr w:rsidR="006610CA" w14:paraId="70E45EF9" w14:textId="77777777" w:rsidTr="00D5702B">
        <w:tc>
          <w:tcPr>
            <w:tcW w:w="370" w:type="pct"/>
            <w:tcBorders>
              <w:top w:val="single" w:sz="4" w:space="0" w:color="auto"/>
              <w:bottom w:val="nil"/>
              <w:right w:val="nil"/>
            </w:tcBorders>
          </w:tcPr>
          <w:p w14:paraId="2002A9A1" w14:textId="77777777" w:rsidR="006610CA" w:rsidRDefault="006610CA" w:rsidP="006D3A66"/>
        </w:tc>
        <w:tc>
          <w:tcPr>
            <w:tcW w:w="1132" w:type="pct"/>
            <w:tcBorders>
              <w:top w:val="single" w:sz="4" w:space="0" w:color="auto"/>
              <w:left w:val="nil"/>
              <w:bottom w:val="nil"/>
            </w:tcBorders>
          </w:tcPr>
          <w:p w14:paraId="213238AB" w14:textId="77777777" w:rsidR="006610CA" w:rsidRPr="00D5702B" w:rsidRDefault="006610CA" w:rsidP="006D3A66">
            <w:pPr>
              <w:rPr>
                <w:b/>
                <w:color w:val="993366"/>
              </w:rPr>
            </w:pPr>
          </w:p>
          <w:p w14:paraId="1EB4ADEC" w14:textId="77777777" w:rsidR="006610CA" w:rsidRPr="00D5702B" w:rsidRDefault="006610CA" w:rsidP="006D3A66">
            <w:pPr>
              <w:rPr>
                <w:b/>
                <w:color w:val="993366"/>
              </w:rPr>
            </w:pPr>
            <w:r w:rsidRPr="00D5702B">
              <w:rPr>
                <w:b/>
                <w:color w:val="993366"/>
              </w:rPr>
              <w:t>The chaplaincy service responds to:</w:t>
            </w:r>
          </w:p>
        </w:tc>
        <w:tc>
          <w:tcPr>
            <w:tcW w:w="987" w:type="pct"/>
            <w:tcBorders>
              <w:bottom w:val="nil"/>
            </w:tcBorders>
          </w:tcPr>
          <w:p w14:paraId="1480FA3F" w14:textId="77777777" w:rsidR="006610CA" w:rsidRPr="00D5702B" w:rsidRDefault="006610CA" w:rsidP="006D3A66">
            <w:pPr>
              <w:rPr>
                <w:b/>
                <w:color w:val="993366"/>
              </w:rPr>
            </w:pPr>
          </w:p>
          <w:p w14:paraId="330D0F9D" w14:textId="77777777" w:rsidR="006610CA" w:rsidRPr="00D5702B" w:rsidRDefault="006610CA" w:rsidP="006D3A66">
            <w:pPr>
              <w:rPr>
                <w:b/>
                <w:color w:val="993366"/>
              </w:rPr>
            </w:pPr>
            <w:r w:rsidRPr="00D5702B">
              <w:rPr>
                <w:b/>
                <w:color w:val="993366"/>
              </w:rPr>
              <w:t>How does the chaplaincy service respond to:</w:t>
            </w:r>
          </w:p>
        </w:tc>
        <w:tc>
          <w:tcPr>
            <w:tcW w:w="1419" w:type="pct"/>
            <w:tcBorders>
              <w:bottom w:val="nil"/>
            </w:tcBorders>
          </w:tcPr>
          <w:p w14:paraId="171CD3E1" w14:textId="77777777" w:rsidR="006610CA" w:rsidRDefault="006610CA" w:rsidP="006D3A66"/>
        </w:tc>
        <w:tc>
          <w:tcPr>
            <w:tcW w:w="777" w:type="pct"/>
            <w:tcBorders>
              <w:bottom w:val="nil"/>
            </w:tcBorders>
          </w:tcPr>
          <w:p w14:paraId="47F90A0C" w14:textId="77777777" w:rsidR="006610CA" w:rsidRDefault="006610CA" w:rsidP="006D3A66"/>
        </w:tc>
        <w:tc>
          <w:tcPr>
            <w:tcW w:w="314" w:type="pct"/>
            <w:tcBorders>
              <w:bottom w:val="nil"/>
            </w:tcBorders>
          </w:tcPr>
          <w:p w14:paraId="380347C0" w14:textId="77777777" w:rsidR="006610CA" w:rsidRDefault="006610CA" w:rsidP="006D3A66"/>
        </w:tc>
      </w:tr>
      <w:tr w:rsidR="006610CA" w14:paraId="0AAB1A6F" w14:textId="77777777" w:rsidTr="00D5702B">
        <w:tc>
          <w:tcPr>
            <w:tcW w:w="370" w:type="pct"/>
            <w:tcBorders>
              <w:top w:val="nil"/>
              <w:bottom w:val="single" w:sz="4" w:space="0" w:color="auto"/>
              <w:right w:val="nil"/>
            </w:tcBorders>
          </w:tcPr>
          <w:p w14:paraId="041C6894" w14:textId="77777777" w:rsidR="006610CA" w:rsidRDefault="006610CA" w:rsidP="006D3A66">
            <w:r>
              <w:t>7.2</w:t>
            </w:r>
          </w:p>
        </w:tc>
        <w:tc>
          <w:tcPr>
            <w:tcW w:w="1132" w:type="pct"/>
            <w:tcBorders>
              <w:top w:val="nil"/>
              <w:left w:val="nil"/>
              <w:bottom w:val="single" w:sz="4" w:space="0" w:color="auto"/>
            </w:tcBorders>
          </w:tcPr>
          <w:p w14:paraId="50E49B74" w14:textId="77777777" w:rsidR="006610CA" w:rsidRDefault="006610CA" w:rsidP="006D3A66">
            <w:r>
              <w:t>Events in the unit which are having an impact on staff and require a communal response or event.</w:t>
            </w:r>
          </w:p>
          <w:p w14:paraId="6D2C98FD" w14:textId="77777777" w:rsidR="006610CA" w:rsidRDefault="006610CA" w:rsidP="006D3A66">
            <w:r>
              <w:t>For example:</w:t>
            </w:r>
          </w:p>
          <w:p w14:paraId="62F618AB" w14:textId="77777777" w:rsidR="006610CA" w:rsidRDefault="006610CA" w:rsidP="006D3A66">
            <w:r>
              <w:t xml:space="preserve">Death or illness in a member of staff; </w:t>
            </w:r>
          </w:p>
          <w:p w14:paraId="161D5494" w14:textId="77777777" w:rsidR="006610CA" w:rsidRDefault="006610CA" w:rsidP="006D3A66">
            <w:r>
              <w:t>Unusual patient or family events.</w:t>
            </w:r>
          </w:p>
          <w:p w14:paraId="7E428049" w14:textId="77777777" w:rsidR="006610CA" w:rsidRDefault="006610CA" w:rsidP="006D3A66"/>
        </w:tc>
        <w:tc>
          <w:tcPr>
            <w:tcW w:w="987" w:type="pct"/>
            <w:tcBorders>
              <w:top w:val="nil"/>
            </w:tcBorders>
          </w:tcPr>
          <w:p w14:paraId="58407E82" w14:textId="77777777" w:rsidR="006610CA" w:rsidRDefault="006610CA" w:rsidP="006D3A66">
            <w:r>
              <w:t>events in the unit? (give details: No name or personal content need be evidenced to preserve confidentiality)</w:t>
            </w:r>
          </w:p>
          <w:p w14:paraId="3D422329" w14:textId="77777777" w:rsidR="006610CA" w:rsidRDefault="006610CA" w:rsidP="006D3A66"/>
        </w:tc>
        <w:tc>
          <w:tcPr>
            <w:tcW w:w="1419" w:type="pct"/>
            <w:tcBorders>
              <w:top w:val="nil"/>
            </w:tcBorders>
          </w:tcPr>
          <w:p w14:paraId="2D4B9EE2" w14:textId="77777777" w:rsidR="006610CA" w:rsidRDefault="006610CA" w:rsidP="006D3A66"/>
        </w:tc>
        <w:tc>
          <w:tcPr>
            <w:tcW w:w="777" w:type="pct"/>
            <w:tcBorders>
              <w:top w:val="nil"/>
            </w:tcBorders>
          </w:tcPr>
          <w:p w14:paraId="491B066A" w14:textId="77777777" w:rsidR="006610CA" w:rsidRDefault="006610CA" w:rsidP="006D3A66"/>
        </w:tc>
        <w:tc>
          <w:tcPr>
            <w:tcW w:w="314" w:type="pct"/>
            <w:tcBorders>
              <w:top w:val="nil"/>
            </w:tcBorders>
          </w:tcPr>
          <w:p w14:paraId="2CD1E0D5" w14:textId="77777777" w:rsidR="006610CA" w:rsidRDefault="006610CA" w:rsidP="006D3A66"/>
        </w:tc>
      </w:tr>
      <w:tr w:rsidR="006610CA" w14:paraId="59A1D4D8" w14:textId="77777777" w:rsidTr="00CD515C">
        <w:tc>
          <w:tcPr>
            <w:tcW w:w="370" w:type="pct"/>
            <w:tcBorders>
              <w:top w:val="single" w:sz="4" w:space="0" w:color="auto"/>
              <w:bottom w:val="single" w:sz="4" w:space="0" w:color="auto"/>
              <w:right w:val="nil"/>
            </w:tcBorders>
          </w:tcPr>
          <w:p w14:paraId="6121B9A3" w14:textId="77777777" w:rsidR="006610CA" w:rsidRDefault="006610CA" w:rsidP="006D3A66">
            <w:r>
              <w:t>7.3</w:t>
            </w:r>
          </w:p>
        </w:tc>
        <w:tc>
          <w:tcPr>
            <w:tcW w:w="1132" w:type="pct"/>
            <w:tcBorders>
              <w:top w:val="single" w:sz="4" w:space="0" w:color="auto"/>
              <w:left w:val="nil"/>
              <w:bottom w:val="single" w:sz="4" w:space="0" w:color="auto"/>
            </w:tcBorders>
          </w:tcPr>
          <w:p w14:paraId="65DB8D96" w14:textId="77777777" w:rsidR="006610CA" w:rsidRDefault="006610CA" w:rsidP="006D3A66">
            <w:r>
              <w:t>Events external to the unit which are having an impact on staff and require a communal response or event.</w:t>
            </w:r>
          </w:p>
          <w:p w14:paraId="32D3987F" w14:textId="77777777" w:rsidR="006610CA" w:rsidRDefault="006610CA" w:rsidP="006D3A66">
            <w:r>
              <w:t>For example:</w:t>
            </w:r>
          </w:p>
          <w:p w14:paraId="7A8E1447" w14:textId="77777777" w:rsidR="006610CA" w:rsidRDefault="006610CA" w:rsidP="006D3A66">
            <w:r>
              <w:t>National disasters;</w:t>
            </w:r>
          </w:p>
          <w:p w14:paraId="37ACE752" w14:textId="77777777" w:rsidR="006610CA" w:rsidRDefault="006610CA" w:rsidP="006D3A66">
            <w:r>
              <w:t>World events;</w:t>
            </w:r>
          </w:p>
          <w:p w14:paraId="7F33149E" w14:textId="77777777" w:rsidR="006610CA" w:rsidRDefault="006610CA" w:rsidP="006D3A66">
            <w:r>
              <w:t xml:space="preserve">Remembrance / anniversaries. </w:t>
            </w:r>
          </w:p>
          <w:p w14:paraId="65AAFDD0" w14:textId="77777777" w:rsidR="006610CA" w:rsidRDefault="006610CA" w:rsidP="006D3A66"/>
        </w:tc>
        <w:tc>
          <w:tcPr>
            <w:tcW w:w="987" w:type="pct"/>
          </w:tcPr>
          <w:p w14:paraId="6BD7FDAF" w14:textId="77777777" w:rsidR="006610CA" w:rsidRDefault="006610CA" w:rsidP="006D3A66">
            <w:r>
              <w:t>external events? (give details)</w:t>
            </w:r>
          </w:p>
        </w:tc>
        <w:tc>
          <w:tcPr>
            <w:tcW w:w="1419" w:type="pct"/>
          </w:tcPr>
          <w:p w14:paraId="582C1CB5" w14:textId="77777777" w:rsidR="006610CA" w:rsidRDefault="006610CA" w:rsidP="006D3A66"/>
        </w:tc>
        <w:tc>
          <w:tcPr>
            <w:tcW w:w="777" w:type="pct"/>
          </w:tcPr>
          <w:p w14:paraId="2F562897" w14:textId="77777777" w:rsidR="006610CA" w:rsidRDefault="006610CA" w:rsidP="006D3A66"/>
        </w:tc>
        <w:tc>
          <w:tcPr>
            <w:tcW w:w="314" w:type="pct"/>
          </w:tcPr>
          <w:p w14:paraId="176004B8" w14:textId="77777777" w:rsidR="006610CA" w:rsidRDefault="006610CA" w:rsidP="006D3A66"/>
        </w:tc>
      </w:tr>
      <w:tr w:rsidR="006610CA" w14:paraId="0924030D" w14:textId="77777777" w:rsidTr="00CD515C">
        <w:tc>
          <w:tcPr>
            <w:tcW w:w="370" w:type="pct"/>
            <w:tcBorders>
              <w:top w:val="single" w:sz="4" w:space="0" w:color="auto"/>
              <w:bottom w:val="single" w:sz="4" w:space="0" w:color="auto"/>
              <w:right w:val="nil"/>
            </w:tcBorders>
          </w:tcPr>
          <w:p w14:paraId="306F3FAE" w14:textId="77777777" w:rsidR="006610CA" w:rsidRDefault="006610CA" w:rsidP="006D3A66">
            <w:r>
              <w:t>7.4</w:t>
            </w:r>
          </w:p>
        </w:tc>
        <w:tc>
          <w:tcPr>
            <w:tcW w:w="1132" w:type="pct"/>
            <w:tcBorders>
              <w:top w:val="single" w:sz="4" w:space="0" w:color="auto"/>
              <w:left w:val="nil"/>
              <w:bottom w:val="single" w:sz="4" w:space="0" w:color="auto"/>
            </w:tcBorders>
          </w:tcPr>
          <w:p w14:paraId="36EACE8D" w14:textId="77777777" w:rsidR="006610CA" w:rsidRDefault="006610CA" w:rsidP="006D3A66">
            <w:r>
              <w:t>An awareness of issues or events affecting the morale or functioning of the unit which require management awareness to resolve.</w:t>
            </w:r>
          </w:p>
          <w:p w14:paraId="6902D6FB" w14:textId="77777777" w:rsidR="006610CA" w:rsidRDefault="006610CA" w:rsidP="006D3A66">
            <w:r>
              <w:t>For example:</w:t>
            </w:r>
          </w:p>
          <w:p w14:paraId="2CFE3A45" w14:textId="77777777" w:rsidR="006610CA" w:rsidRDefault="006610CA" w:rsidP="006D3A66">
            <w:r>
              <w:t>Managing change;</w:t>
            </w:r>
          </w:p>
          <w:p w14:paraId="300E2FCD" w14:textId="77777777" w:rsidR="006610CA" w:rsidRDefault="006610CA" w:rsidP="006D3A66">
            <w:r>
              <w:t>Communication.</w:t>
            </w:r>
          </w:p>
          <w:p w14:paraId="2B4C90EF" w14:textId="77777777" w:rsidR="006610CA" w:rsidRDefault="006610CA" w:rsidP="006D3A66"/>
        </w:tc>
        <w:tc>
          <w:tcPr>
            <w:tcW w:w="987" w:type="pct"/>
          </w:tcPr>
          <w:p w14:paraId="3360E2E9" w14:textId="77777777" w:rsidR="006610CA" w:rsidRDefault="006610CA" w:rsidP="006D3A66">
            <w:r>
              <w:t>matters or events affecting morale or functioning of the unit? (e.g. an advocacy role representing staff or management concerns without breaking confidence)</w:t>
            </w:r>
          </w:p>
          <w:p w14:paraId="26EDE66E" w14:textId="77777777" w:rsidR="006610CA" w:rsidRDefault="006610CA" w:rsidP="006D3A66"/>
        </w:tc>
        <w:tc>
          <w:tcPr>
            <w:tcW w:w="1419" w:type="pct"/>
          </w:tcPr>
          <w:p w14:paraId="0FADBF03" w14:textId="77777777" w:rsidR="006610CA" w:rsidRDefault="006610CA" w:rsidP="006D3A66"/>
        </w:tc>
        <w:tc>
          <w:tcPr>
            <w:tcW w:w="777" w:type="pct"/>
          </w:tcPr>
          <w:p w14:paraId="1785A0A5" w14:textId="77777777" w:rsidR="006610CA" w:rsidRDefault="006610CA" w:rsidP="006D3A66"/>
        </w:tc>
        <w:tc>
          <w:tcPr>
            <w:tcW w:w="314" w:type="pct"/>
          </w:tcPr>
          <w:p w14:paraId="7C70A983" w14:textId="77777777" w:rsidR="006610CA" w:rsidRDefault="006610CA" w:rsidP="006D3A66"/>
        </w:tc>
      </w:tr>
      <w:tr w:rsidR="006610CA" w14:paraId="449F3710" w14:textId="77777777" w:rsidTr="00CD515C">
        <w:tc>
          <w:tcPr>
            <w:tcW w:w="370" w:type="pct"/>
            <w:tcBorders>
              <w:top w:val="single" w:sz="4" w:space="0" w:color="auto"/>
              <w:bottom w:val="single" w:sz="4" w:space="0" w:color="auto"/>
              <w:right w:val="nil"/>
            </w:tcBorders>
          </w:tcPr>
          <w:p w14:paraId="4595B1F6" w14:textId="77777777" w:rsidR="006610CA" w:rsidRDefault="006610CA" w:rsidP="006D3A66">
            <w:r>
              <w:t>7.5</w:t>
            </w:r>
          </w:p>
        </w:tc>
        <w:tc>
          <w:tcPr>
            <w:tcW w:w="1132" w:type="pct"/>
            <w:tcBorders>
              <w:top w:val="single" w:sz="4" w:space="0" w:color="auto"/>
              <w:left w:val="nil"/>
              <w:bottom w:val="single" w:sz="4" w:space="0" w:color="auto"/>
            </w:tcBorders>
          </w:tcPr>
          <w:p w14:paraId="1AD8F29A" w14:textId="77777777" w:rsidR="006610CA" w:rsidRDefault="006610CA" w:rsidP="006D3A66">
            <w:r>
              <w:t>Requests for consultation on ethical issues relating to restructuring, changes in buildings, local priorities and working practices.</w:t>
            </w:r>
          </w:p>
          <w:p w14:paraId="0FDFB552" w14:textId="77777777" w:rsidR="006610CA" w:rsidRDefault="006610CA" w:rsidP="006D3A66">
            <w:r>
              <w:t>For example:</w:t>
            </w:r>
          </w:p>
          <w:p w14:paraId="143BC72F" w14:textId="77777777" w:rsidR="006610CA" w:rsidRDefault="006610CA" w:rsidP="006D3A66">
            <w:r>
              <w:t xml:space="preserve">Restructuring of services; </w:t>
            </w:r>
          </w:p>
          <w:p w14:paraId="545518FC" w14:textId="77777777" w:rsidR="006610CA" w:rsidRDefault="006610CA" w:rsidP="006D3A66">
            <w:r>
              <w:t>Impact on patients, carers and staff;</w:t>
            </w:r>
          </w:p>
          <w:p w14:paraId="5FAC5D40" w14:textId="77777777" w:rsidR="006610CA" w:rsidRDefault="006610CA" w:rsidP="006D3A66">
            <w:r>
              <w:t>Equality and diversity;</w:t>
            </w:r>
          </w:p>
          <w:p w14:paraId="72825B0E" w14:textId="77777777" w:rsidR="006610CA" w:rsidRDefault="006610CA" w:rsidP="006D3A66">
            <w:r>
              <w:t>(Also see criteria 5.5)</w:t>
            </w:r>
          </w:p>
          <w:p w14:paraId="0DEC1D21" w14:textId="77777777" w:rsidR="006610CA" w:rsidRDefault="006610CA" w:rsidP="006D3A66"/>
        </w:tc>
        <w:tc>
          <w:tcPr>
            <w:tcW w:w="987" w:type="pct"/>
          </w:tcPr>
          <w:p w14:paraId="362623FA" w14:textId="77777777" w:rsidR="006610CA" w:rsidRDefault="006610CA" w:rsidP="006D3A66">
            <w:r>
              <w:t>requests for consultation? (give details)</w:t>
            </w:r>
          </w:p>
        </w:tc>
        <w:tc>
          <w:tcPr>
            <w:tcW w:w="1419" w:type="pct"/>
          </w:tcPr>
          <w:p w14:paraId="703EEF01" w14:textId="77777777" w:rsidR="006610CA" w:rsidRDefault="006610CA" w:rsidP="006D3A66"/>
        </w:tc>
        <w:tc>
          <w:tcPr>
            <w:tcW w:w="777" w:type="pct"/>
          </w:tcPr>
          <w:p w14:paraId="3963FA9E" w14:textId="77777777" w:rsidR="006610CA" w:rsidRDefault="006610CA" w:rsidP="006D3A66"/>
        </w:tc>
        <w:tc>
          <w:tcPr>
            <w:tcW w:w="314" w:type="pct"/>
          </w:tcPr>
          <w:p w14:paraId="4B923F9D" w14:textId="77777777" w:rsidR="006610CA" w:rsidRDefault="006610CA" w:rsidP="006D3A66"/>
        </w:tc>
      </w:tr>
    </w:tbl>
    <w:p w14:paraId="2B10302A" w14:textId="77777777" w:rsidR="003C7677" w:rsidRDefault="003C7677" w:rsidP="006D3A66"/>
    <w:p w14:paraId="27147C73" w14:textId="77777777" w:rsidR="003C7677" w:rsidRDefault="003C7677" w:rsidP="006D3A66"/>
    <w:p w14:paraId="57F6FC4D" w14:textId="77777777" w:rsidR="003C7677" w:rsidRDefault="003C7677" w:rsidP="006D3A66"/>
    <w:p w14:paraId="3939FC7A" w14:textId="77777777" w:rsidR="003C7677" w:rsidRDefault="003C7677" w:rsidP="006D3A66"/>
    <w:p w14:paraId="00979A62" w14:textId="77777777" w:rsidR="00B23D79" w:rsidRDefault="00B23D79" w:rsidP="006D3A66"/>
    <w:p w14:paraId="530A4EB5" w14:textId="77777777" w:rsidR="00B23D79" w:rsidRDefault="00B23D79" w:rsidP="006D3A66"/>
    <w:p w14:paraId="4D7A5CEE" w14:textId="77777777" w:rsidR="00B23D79" w:rsidRDefault="00B23D79" w:rsidP="006D3A66"/>
    <w:p w14:paraId="6A4C0055" w14:textId="77777777" w:rsidR="00B23D79" w:rsidRDefault="00B23D79" w:rsidP="006D3A66"/>
    <w:p w14:paraId="00B5AFF9" w14:textId="77777777" w:rsidR="00B23D79" w:rsidRDefault="00B23D79" w:rsidP="006D3A66"/>
    <w:p w14:paraId="552C96EF" w14:textId="77777777" w:rsidR="00B23D79" w:rsidRDefault="00B23D79" w:rsidP="006D3A66"/>
    <w:p w14:paraId="2AA72080" w14:textId="77777777" w:rsidR="00B23D79" w:rsidRDefault="00B23D79" w:rsidP="006D3A66"/>
    <w:p w14:paraId="68968CFD" w14:textId="77777777" w:rsidR="00B23D79" w:rsidRPr="0005624C" w:rsidRDefault="00B23D79" w:rsidP="00B23D79">
      <w:pPr>
        <w:rPr>
          <w:rFonts w:cs="Arial"/>
          <w:b/>
          <w:color w:val="990033"/>
        </w:rPr>
      </w:pPr>
      <w:r>
        <w:rPr>
          <w:rFonts w:cs="Arial"/>
          <w:b/>
          <w:color w:val="990033"/>
        </w:rPr>
        <w:t>The UK Board of Healthcare Chaplaincy</w:t>
      </w:r>
    </w:p>
    <w:p w14:paraId="72ABB27A" w14:textId="77777777" w:rsidR="00614CD2" w:rsidRPr="00614CD2" w:rsidRDefault="00614CD2" w:rsidP="00B23D79">
      <w:pPr>
        <w:rPr>
          <w:color w:val="A50021"/>
          <w:sz w:val="16"/>
          <w:szCs w:val="16"/>
        </w:rPr>
      </w:pPr>
      <w:r w:rsidRPr="00614CD2">
        <w:rPr>
          <w:color w:val="A50021"/>
          <w:sz w:val="16"/>
          <w:szCs w:val="16"/>
        </w:rPr>
        <w:t>Box 105</w:t>
      </w:r>
    </w:p>
    <w:p w14:paraId="3FEAFA17" w14:textId="77777777" w:rsidR="00614CD2" w:rsidRPr="00614CD2" w:rsidRDefault="00614CD2" w:rsidP="00B23D79">
      <w:pPr>
        <w:rPr>
          <w:color w:val="A50021"/>
          <w:sz w:val="16"/>
          <w:szCs w:val="16"/>
        </w:rPr>
      </w:pPr>
      <w:r w:rsidRPr="00614CD2">
        <w:rPr>
          <w:color w:val="A50021"/>
          <w:sz w:val="16"/>
          <w:szCs w:val="16"/>
        </w:rPr>
        <w:t>Addenbrooke's Hospital</w:t>
      </w:r>
    </w:p>
    <w:p w14:paraId="3489234A" w14:textId="77777777" w:rsidR="00614CD2" w:rsidRPr="00614CD2" w:rsidRDefault="00614CD2" w:rsidP="00B23D79">
      <w:pPr>
        <w:rPr>
          <w:color w:val="A50021"/>
          <w:sz w:val="16"/>
          <w:szCs w:val="16"/>
        </w:rPr>
      </w:pPr>
      <w:r w:rsidRPr="00614CD2">
        <w:rPr>
          <w:color w:val="A50021"/>
          <w:sz w:val="16"/>
          <w:szCs w:val="16"/>
        </w:rPr>
        <w:t xml:space="preserve">Cambridge </w:t>
      </w:r>
    </w:p>
    <w:p w14:paraId="0C1BAD0C" w14:textId="77777777" w:rsidR="00614CD2" w:rsidRPr="00614CD2" w:rsidRDefault="00614CD2" w:rsidP="00B23D79">
      <w:pPr>
        <w:rPr>
          <w:color w:val="A50021"/>
        </w:rPr>
      </w:pPr>
      <w:r w:rsidRPr="00614CD2">
        <w:rPr>
          <w:color w:val="A50021"/>
          <w:sz w:val="16"/>
          <w:szCs w:val="16"/>
        </w:rPr>
        <w:t>CB2 0QQ</w:t>
      </w:r>
    </w:p>
    <w:p w14:paraId="1CCA4CB3" w14:textId="77777777" w:rsidR="00B23D79" w:rsidRDefault="005B17B9" w:rsidP="00B23D79">
      <w:hyperlink r:id="rId11" w:history="1">
        <w:r w:rsidR="00B23D79" w:rsidRPr="002D4192">
          <w:rPr>
            <w:rStyle w:val="Hyperlink"/>
            <w:rFonts w:cs="Arial"/>
            <w:b/>
          </w:rPr>
          <w:t>www.ukbhc.org.uk</w:t>
        </w:r>
      </w:hyperlink>
    </w:p>
    <w:sectPr w:rsidR="00B23D79" w:rsidSect="00413452">
      <w:footerReference w:type="default" r:id="rId12"/>
      <w:type w:val="continuous"/>
      <w:pgSz w:w="16840" w:h="11907" w:orient="landscape" w:code="9"/>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587D3" w14:textId="77777777" w:rsidR="005B17B9" w:rsidRDefault="005B17B9" w:rsidP="006D3A66">
      <w:r>
        <w:separator/>
      </w:r>
    </w:p>
    <w:p w14:paraId="5AF8855D" w14:textId="77777777" w:rsidR="005B17B9" w:rsidRDefault="005B17B9" w:rsidP="006D3A66"/>
    <w:p w14:paraId="0B212737" w14:textId="77777777" w:rsidR="005B17B9" w:rsidRDefault="005B17B9" w:rsidP="006D3A66"/>
    <w:p w14:paraId="11EA2813" w14:textId="77777777" w:rsidR="005B17B9" w:rsidRDefault="005B17B9" w:rsidP="006D3A66"/>
    <w:p w14:paraId="5F101221" w14:textId="77777777" w:rsidR="005B17B9" w:rsidRDefault="005B17B9" w:rsidP="006D3A66"/>
    <w:p w14:paraId="069462CB" w14:textId="77777777" w:rsidR="005B17B9" w:rsidRDefault="005B17B9" w:rsidP="006D3A66"/>
    <w:p w14:paraId="059EC151" w14:textId="77777777" w:rsidR="005B17B9" w:rsidRDefault="005B17B9" w:rsidP="006D3A66"/>
    <w:p w14:paraId="366B036A" w14:textId="77777777" w:rsidR="005B17B9" w:rsidRDefault="005B17B9" w:rsidP="006D3A66"/>
    <w:p w14:paraId="426EBBD2" w14:textId="77777777" w:rsidR="005B17B9" w:rsidRDefault="005B17B9" w:rsidP="006D3A66"/>
    <w:p w14:paraId="2D28379D" w14:textId="77777777" w:rsidR="005B17B9" w:rsidRDefault="005B17B9" w:rsidP="006D3A66"/>
    <w:p w14:paraId="7AEA5115" w14:textId="77777777" w:rsidR="005B17B9" w:rsidRDefault="005B17B9" w:rsidP="00A609CD"/>
    <w:p w14:paraId="0A3584AC" w14:textId="77777777" w:rsidR="005B17B9" w:rsidRDefault="005B17B9" w:rsidP="00A609CD"/>
    <w:p w14:paraId="422F7F7E" w14:textId="77777777" w:rsidR="005B17B9" w:rsidRDefault="005B17B9" w:rsidP="00384D59"/>
    <w:p w14:paraId="333AE9C7" w14:textId="77777777" w:rsidR="005B17B9" w:rsidRDefault="005B17B9" w:rsidP="00384D59"/>
    <w:p w14:paraId="76274B6F" w14:textId="77777777" w:rsidR="005B17B9" w:rsidRDefault="005B17B9" w:rsidP="00384D59"/>
    <w:p w14:paraId="5C85E0DA" w14:textId="77777777" w:rsidR="005B17B9" w:rsidRDefault="005B17B9" w:rsidP="00384D59"/>
    <w:p w14:paraId="170FEAE2" w14:textId="77777777" w:rsidR="005B17B9" w:rsidRDefault="005B17B9" w:rsidP="00384D59"/>
    <w:p w14:paraId="58B291DA" w14:textId="77777777" w:rsidR="005B17B9" w:rsidRDefault="005B17B9" w:rsidP="00384D59"/>
    <w:p w14:paraId="55924969" w14:textId="77777777" w:rsidR="005B17B9" w:rsidRDefault="005B17B9" w:rsidP="00384D59"/>
    <w:p w14:paraId="68172C97" w14:textId="77777777" w:rsidR="005B17B9" w:rsidRDefault="005B17B9" w:rsidP="00384D59"/>
    <w:p w14:paraId="5C1688D3" w14:textId="77777777" w:rsidR="005B17B9" w:rsidRDefault="005B17B9" w:rsidP="009E4870"/>
    <w:p w14:paraId="678BFD09" w14:textId="77777777" w:rsidR="005B17B9" w:rsidRDefault="005B17B9" w:rsidP="002267AB"/>
    <w:p w14:paraId="0077422D" w14:textId="77777777" w:rsidR="005B17B9" w:rsidRDefault="005B17B9" w:rsidP="006610CA"/>
    <w:p w14:paraId="7A326E25" w14:textId="77777777" w:rsidR="005B17B9" w:rsidRDefault="005B17B9" w:rsidP="006610CA"/>
    <w:p w14:paraId="7BB86B50" w14:textId="77777777" w:rsidR="005B17B9" w:rsidRDefault="005B17B9" w:rsidP="00D5702B"/>
    <w:p w14:paraId="6CF9DA9D" w14:textId="77777777" w:rsidR="005B17B9" w:rsidRDefault="005B17B9"/>
  </w:endnote>
  <w:endnote w:type="continuationSeparator" w:id="0">
    <w:p w14:paraId="0E52789E" w14:textId="77777777" w:rsidR="005B17B9" w:rsidRDefault="005B17B9" w:rsidP="006D3A66">
      <w:r>
        <w:continuationSeparator/>
      </w:r>
    </w:p>
    <w:p w14:paraId="0CEA0E3B" w14:textId="77777777" w:rsidR="005B17B9" w:rsidRDefault="005B17B9" w:rsidP="006D3A66"/>
    <w:p w14:paraId="0A30B631" w14:textId="77777777" w:rsidR="005B17B9" w:rsidRDefault="005B17B9" w:rsidP="006D3A66"/>
    <w:p w14:paraId="09CA3797" w14:textId="77777777" w:rsidR="005B17B9" w:rsidRDefault="005B17B9" w:rsidP="006D3A66"/>
    <w:p w14:paraId="2DC361C4" w14:textId="77777777" w:rsidR="005B17B9" w:rsidRDefault="005B17B9" w:rsidP="006D3A66"/>
    <w:p w14:paraId="3B8A61BD" w14:textId="77777777" w:rsidR="005B17B9" w:rsidRDefault="005B17B9" w:rsidP="006D3A66"/>
    <w:p w14:paraId="46D458B7" w14:textId="77777777" w:rsidR="005B17B9" w:rsidRDefault="005B17B9" w:rsidP="006D3A66"/>
    <w:p w14:paraId="5B5C4224" w14:textId="77777777" w:rsidR="005B17B9" w:rsidRDefault="005B17B9" w:rsidP="006D3A66"/>
    <w:p w14:paraId="7D623ADD" w14:textId="77777777" w:rsidR="005B17B9" w:rsidRDefault="005B17B9" w:rsidP="006D3A66"/>
    <w:p w14:paraId="3C791DAE" w14:textId="77777777" w:rsidR="005B17B9" w:rsidRDefault="005B17B9" w:rsidP="006D3A66"/>
    <w:p w14:paraId="0D747D8C" w14:textId="77777777" w:rsidR="005B17B9" w:rsidRDefault="005B17B9" w:rsidP="00A609CD"/>
    <w:p w14:paraId="49011576" w14:textId="77777777" w:rsidR="005B17B9" w:rsidRDefault="005B17B9" w:rsidP="00A609CD"/>
    <w:p w14:paraId="49A13326" w14:textId="77777777" w:rsidR="005B17B9" w:rsidRDefault="005B17B9" w:rsidP="00384D59"/>
    <w:p w14:paraId="48340621" w14:textId="77777777" w:rsidR="005B17B9" w:rsidRDefault="005B17B9" w:rsidP="00384D59"/>
    <w:p w14:paraId="0EDC0B37" w14:textId="77777777" w:rsidR="005B17B9" w:rsidRDefault="005B17B9" w:rsidP="00384D59"/>
    <w:p w14:paraId="2AA6EDAF" w14:textId="77777777" w:rsidR="005B17B9" w:rsidRDefault="005B17B9" w:rsidP="00384D59"/>
    <w:p w14:paraId="60F92EF6" w14:textId="77777777" w:rsidR="005B17B9" w:rsidRDefault="005B17B9" w:rsidP="00384D59"/>
    <w:p w14:paraId="528B6BC8" w14:textId="77777777" w:rsidR="005B17B9" w:rsidRDefault="005B17B9" w:rsidP="00384D59"/>
    <w:p w14:paraId="49B2BE62" w14:textId="77777777" w:rsidR="005B17B9" w:rsidRDefault="005B17B9" w:rsidP="00384D59"/>
    <w:p w14:paraId="693E9090" w14:textId="77777777" w:rsidR="005B17B9" w:rsidRDefault="005B17B9" w:rsidP="00384D59"/>
    <w:p w14:paraId="203CD1C9" w14:textId="77777777" w:rsidR="005B17B9" w:rsidRDefault="005B17B9" w:rsidP="009E4870"/>
    <w:p w14:paraId="5848CDF5" w14:textId="77777777" w:rsidR="005B17B9" w:rsidRDefault="005B17B9" w:rsidP="002267AB"/>
    <w:p w14:paraId="7C1203D8" w14:textId="77777777" w:rsidR="005B17B9" w:rsidRDefault="005B17B9" w:rsidP="006610CA"/>
    <w:p w14:paraId="5A2A7F7C" w14:textId="77777777" w:rsidR="005B17B9" w:rsidRDefault="005B17B9" w:rsidP="006610CA"/>
    <w:p w14:paraId="2B69A837" w14:textId="77777777" w:rsidR="005B17B9" w:rsidRDefault="005B17B9" w:rsidP="00D5702B"/>
    <w:p w14:paraId="0F671C9A" w14:textId="77777777" w:rsidR="005B17B9" w:rsidRDefault="005B1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Mono">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59013"/>
      <w:docPartObj>
        <w:docPartGallery w:val="Page Numbers (Bottom of Page)"/>
        <w:docPartUnique/>
      </w:docPartObj>
    </w:sdtPr>
    <w:sdtEndPr/>
    <w:sdtContent>
      <w:p w14:paraId="2F4FD8A6" w14:textId="77777777" w:rsidR="00413452" w:rsidRDefault="000E64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371C31" w14:textId="77777777" w:rsidR="00413452" w:rsidRDefault="00413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B4416" w14:textId="77777777" w:rsidR="005B17B9" w:rsidRDefault="005B17B9" w:rsidP="006D3A66">
      <w:r>
        <w:separator/>
      </w:r>
    </w:p>
    <w:p w14:paraId="418FD5EF" w14:textId="77777777" w:rsidR="005B17B9" w:rsidRDefault="005B17B9" w:rsidP="006D3A66"/>
    <w:p w14:paraId="460F18C7" w14:textId="77777777" w:rsidR="005B17B9" w:rsidRDefault="005B17B9" w:rsidP="006D3A66"/>
    <w:p w14:paraId="4C3653CC" w14:textId="77777777" w:rsidR="005B17B9" w:rsidRDefault="005B17B9" w:rsidP="006D3A66"/>
    <w:p w14:paraId="5B399A37" w14:textId="77777777" w:rsidR="005B17B9" w:rsidRDefault="005B17B9" w:rsidP="006D3A66"/>
    <w:p w14:paraId="4BDE1967" w14:textId="77777777" w:rsidR="005B17B9" w:rsidRDefault="005B17B9" w:rsidP="006D3A66"/>
    <w:p w14:paraId="22817410" w14:textId="77777777" w:rsidR="005B17B9" w:rsidRDefault="005B17B9" w:rsidP="006D3A66"/>
    <w:p w14:paraId="5B4E5603" w14:textId="77777777" w:rsidR="005B17B9" w:rsidRDefault="005B17B9" w:rsidP="006D3A66"/>
    <w:p w14:paraId="6746A6E0" w14:textId="77777777" w:rsidR="005B17B9" w:rsidRDefault="005B17B9" w:rsidP="006D3A66"/>
    <w:p w14:paraId="1C7CCDE6" w14:textId="77777777" w:rsidR="005B17B9" w:rsidRDefault="005B17B9" w:rsidP="006D3A66"/>
    <w:p w14:paraId="7AF3A0F5" w14:textId="77777777" w:rsidR="005B17B9" w:rsidRDefault="005B17B9" w:rsidP="00A609CD"/>
    <w:p w14:paraId="6F72BDE1" w14:textId="77777777" w:rsidR="005B17B9" w:rsidRDefault="005B17B9" w:rsidP="00A609CD"/>
    <w:p w14:paraId="1FEB49B7" w14:textId="77777777" w:rsidR="005B17B9" w:rsidRDefault="005B17B9" w:rsidP="00384D59"/>
    <w:p w14:paraId="2077B764" w14:textId="77777777" w:rsidR="005B17B9" w:rsidRDefault="005B17B9" w:rsidP="00384D59"/>
    <w:p w14:paraId="2BC33CDD" w14:textId="77777777" w:rsidR="005B17B9" w:rsidRDefault="005B17B9" w:rsidP="00384D59"/>
    <w:p w14:paraId="7C02B356" w14:textId="77777777" w:rsidR="005B17B9" w:rsidRDefault="005B17B9" w:rsidP="00384D59"/>
    <w:p w14:paraId="0EA6EE45" w14:textId="77777777" w:rsidR="005B17B9" w:rsidRDefault="005B17B9" w:rsidP="00384D59"/>
    <w:p w14:paraId="350F827E" w14:textId="77777777" w:rsidR="005B17B9" w:rsidRDefault="005B17B9" w:rsidP="00384D59"/>
    <w:p w14:paraId="2F0DE2CF" w14:textId="77777777" w:rsidR="005B17B9" w:rsidRDefault="005B17B9" w:rsidP="00384D59"/>
    <w:p w14:paraId="42C2DA2B" w14:textId="77777777" w:rsidR="005B17B9" w:rsidRDefault="005B17B9" w:rsidP="00384D59"/>
    <w:p w14:paraId="48387B96" w14:textId="77777777" w:rsidR="005B17B9" w:rsidRDefault="005B17B9" w:rsidP="009E4870"/>
    <w:p w14:paraId="39EA0CC6" w14:textId="77777777" w:rsidR="005B17B9" w:rsidRDefault="005B17B9" w:rsidP="002267AB"/>
    <w:p w14:paraId="62F8D541" w14:textId="77777777" w:rsidR="005B17B9" w:rsidRDefault="005B17B9" w:rsidP="006610CA"/>
    <w:p w14:paraId="7F1A09D5" w14:textId="77777777" w:rsidR="005B17B9" w:rsidRDefault="005B17B9" w:rsidP="006610CA"/>
    <w:p w14:paraId="24F82DD0" w14:textId="77777777" w:rsidR="005B17B9" w:rsidRDefault="005B17B9" w:rsidP="00D5702B"/>
    <w:p w14:paraId="60023A96" w14:textId="77777777" w:rsidR="005B17B9" w:rsidRDefault="005B17B9"/>
  </w:footnote>
  <w:footnote w:type="continuationSeparator" w:id="0">
    <w:p w14:paraId="01C1FF03" w14:textId="77777777" w:rsidR="005B17B9" w:rsidRDefault="005B17B9" w:rsidP="006D3A66">
      <w:r>
        <w:continuationSeparator/>
      </w:r>
    </w:p>
    <w:p w14:paraId="0A60CAB1" w14:textId="77777777" w:rsidR="005B17B9" w:rsidRDefault="005B17B9" w:rsidP="006D3A66"/>
    <w:p w14:paraId="3E4CAF69" w14:textId="77777777" w:rsidR="005B17B9" w:rsidRDefault="005B17B9" w:rsidP="006D3A66"/>
    <w:p w14:paraId="1EF22814" w14:textId="77777777" w:rsidR="005B17B9" w:rsidRDefault="005B17B9" w:rsidP="006D3A66"/>
    <w:p w14:paraId="4AF842C2" w14:textId="77777777" w:rsidR="005B17B9" w:rsidRDefault="005B17B9" w:rsidP="006D3A66"/>
    <w:p w14:paraId="3125EEDC" w14:textId="77777777" w:rsidR="005B17B9" w:rsidRDefault="005B17B9" w:rsidP="006D3A66"/>
    <w:p w14:paraId="1749345B" w14:textId="77777777" w:rsidR="005B17B9" w:rsidRDefault="005B17B9" w:rsidP="006D3A66"/>
    <w:p w14:paraId="6E6A5701" w14:textId="77777777" w:rsidR="005B17B9" w:rsidRDefault="005B17B9" w:rsidP="006D3A66"/>
    <w:p w14:paraId="0098BA4D" w14:textId="77777777" w:rsidR="005B17B9" w:rsidRDefault="005B17B9" w:rsidP="006D3A66"/>
    <w:p w14:paraId="7E2FD5E4" w14:textId="77777777" w:rsidR="005B17B9" w:rsidRDefault="005B17B9" w:rsidP="006D3A66"/>
    <w:p w14:paraId="0C2D7555" w14:textId="77777777" w:rsidR="005B17B9" w:rsidRDefault="005B17B9" w:rsidP="00A609CD"/>
    <w:p w14:paraId="46FAF34D" w14:textId="77777777" w:rsidR="005B17B9" w:rsidRDefault="005B17B9" w:rsidP="00A609CD"/>
    <w:p w14:paraId="2454BE5F" w14:textId="77777777" w:rsidR="005B17B9" w:rsidRDefault="005B17B9" w:rsidP="00384D59"/>
    <w:p w14:paraId="6217FD7B" w14:textId="77777777" w:rsidR="005B17B9" w:rsidRDefault="005B17B9" w:rsidP="00384D59"/>
    <w:p w14:paraId="4D642FA6" w14:textId="77777777" w:rsidR="005B17B9" w:rsidRDefault="005B17B9" w:rsidP="00384D59"/>
    <w:p w14:paraId="1784D696" w14:textId="77777777" w:rsidR="005B17B9" w:rsidRDefault="005B17B9" w:rsidP="00384D59"/>
    <w:p w14:paraId="5E2905D1" w14:textId="77777777" w:rsidR="005B17B9" w:rsidRDefault="005B17B9" w:rsidP="00384D59"/>
    <w:p w14:paraId="66D10E25" w14:textId="77777777" w:rsidR="005B17B9" w:rsidRDefault="005B17B9" w:rsidP="00384D59"/>
    <w:p w14:paraId="7D189EDE" w14:textId="77777777" w:rsidR="005B17B9" w:rsidRDefault="005B17B9" w:rsidP="00384D59"/>
    <w:p w14:paraId="3493AD66" w14:textId="77777777" w:rsidR="005B17B9" w:rsidRDefault="005B17B9" w:rsidP="00384D59"/>
    <w:p w14:paraId="206FFA8C" w14:textId="77777777" w:rsidR="005B17B9" w:rsidRDefault="005B17B9" w:rsidP="009E4870"/>
    <w:p w14:paraId="02EB9432" w14:textId="77777777" w:rsidR="005B17B9" w:rsidRDefault="005B17B9" w:rsidP="002267AB"/>
    <w:p w14:paraId="22A0F2A5" w14:textId="77777777" w:rsidR="005B17B9" w:rsidRDefault="005B17B9" w:rsidP="006610CA"/>
    <w:p w14:paraId="13896B6E" w14:textId="77777777" w:rsidR="005B17B9" w:rsidRDefault="005B17B9" w:rsidP="006610CA"/>
    <w:p w14:paraId="19EB0A05" w14:textId="77777777" w:rsidR="005B17B9" w:rsidRDefault="005B17B9" w:rsidP="00D5702B"/>
    <w:p w14:paraId="68EC17FD" w14:textId="77777777" w:rsidR="005B17B9" w:rsidRDefault="005B17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62E"/>
    <w:multiLevelType w:val="hybridMultilevel"/>
    <w:tmpl w:val="72B28914"/>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525A2A"/>
    <w:multiLevelType w:val="hybridMultilevel"/>
    <w:tmpl w:val="66C0587C"/>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865173"/>
    <w:multiLevelType w:val="hybridMultilevel"/>
    <w:tmpl w:val="E62228B4"/>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305090"/>
    <w:multiLevelType w:val="hybridMultilevel"/>
    <w:tmpl w:val="B588D82C"/>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E866CA"/>
    <w:multiLevelType w:val="hybridMultilevel"/>
    <w:tmpl w:val="4DEA67C6"/>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CF77DF"/>
    <w:multiLevelType w:val="hybridMultilevel"/>
    <w:tmpl w:val="DDC09CDE"/>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212346"/>
    <w:multiLevelType w:val="hybridMultilevel"/>
    <w:tmpl w:val="E7506E8C"/>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4B5C4E"/>
    <w:multiLevelType w:val="hybridMultilevel"/>
    <w:tmpl w:val="DC880EF8"/>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725301"/>
    <w:multiLevelType w:val="hybridMultilevel"/>
    <w:tmpl w:val="0302BB84"/>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17C1D74"/>
    <w:multiLevelType w:val="hybridMultilevel"/>
    <w:tmpl w:val="1FEAC3F8"/>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8B2843"/>
    <w:multiLevelType w:val="hybridMultilevel"/>
    <w:tmpl w:val="C5D2AAD6"/>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116A15"/>
    <w:multiLevelType w:val="hybridMultilevel"/>
    <w:tmpl w:val="E8CA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F55BA0"/>
    <w:multiLevelType w:val="hybridMultilevel"/>
    <w:tmpl w:val="C9D81DAE"/>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ED347C"/>
    <w:multiLevelType w:val="hybridMultilevel"/>
    <w:tmpl w:val="709A279A"/>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8C1D8A"/>
    <w:multiLevelType w:val="hybridMultilevel"/>
    <w:tmpl w:val="E5465952"/>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9824CB5"/>
    <w:multiLevelType w:val="hybridMultilevel"/>
    <w:tmpl w:val="F60A991E"/>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CB04376"/>
    <w:multiLevelType w:val="hybridMultilevel"/>
    <w:tmpl w:val="30B015D8"/>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887A6A"/>
    <w:multiLevelType w:val="hybridMultilevel"/>
    <w:tmpl w:val="0394AC7C"/>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EC94D88"/>
    <w:multiLevelType w:val="hybridMultilevel"/>
    <w:tmpl w:val="22044B28"/>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D90FD5"/>
    <w:multiLevelType w:val="hybridMultilevel"/>
    <w:tmpl w:val="2CB0C352"/>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49463E"/>
    <w:multiLevelType w:val="hybridMultilevel"/>
    <w:tmpl w:val="F70053C2"/>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E01D2F"/>
    <w:multiLevelType w:val="hybridMultilevel"/>
    <w:tmpl w:val="7A383186"/>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F867C4"/>
    <w:multiLevelType w:val="hybridMultilevel"/>
    <w:tmpl w:val="263EA230"/>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FF2101A"/>
    <w:multiLevelType w:val="hybridMultilevel"/>
    <w:tmpl w:val="AF0AADB2"/>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1CF137A"/>
    <w:multiLevelType w:val="hybridMultilevel"/>
    <w:tmpl w:val="AD96D924"/>
    <w:lvl w:ilvl="0" w:tplc="F5B6CB82">
      <w:start w:val="1"/>
      <w:numFmt w:val="decimal"/>
      <w:lvlText w:val="2.b.%1."/>
      <w:lvlJc w:val="left"/>
      <w:pPr>
        <w:tabs>
          <w:tab w:val="num" w:pos="567"/>
        </w:tabs>
        <w:ind w:left="567"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nsid w:val="62C31695"/>
    <w:multiLevelType w:val="hybridMultilevel"/>
    <w:tmpl w:val="1C265266"/>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61171B5"/>
    <w:multiLevelType w:val="hybridMultilevel"/>
    <w:tmpl w:val="A7DAF5DA"/>
    <w:lvl w:ilvl="0" w:tplc="52E8DE32">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68C4EC6"/>
    <w:multiLevelType w:val="hybridMultilevel"/>
    <w:tmpl w:val="6E3C73F2"/>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E61157"/>
    <w:multiLevelType w:val="hybridMultilevel"/>
    <w:tmpl w:val="CF8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427F72"/>
    <w:multiLevelType w:val="hybridMultilevel"/>
    <w:tmpl w:val="587AB91E"/>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6865AB"/>
    <w:multiLevelType w:val="hybridMultilevel"/>
    <w:tmpl w:val="38F80D1E"/>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84007C9"/>
    <w:multiLevelType w:val="hybridMultilevel"/>
    <w:tmpl w:val="AEA0E2F8"/>
    <w:lvl w:ilvl="0" w:tplc="F5B6CB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DBA1304"/>
    <w:multiLevelType w:val="hybridMultilevel"/>
    <w:tmpl w:val="42F0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6"/>
  </w:num>
  <w:num w:numId="4">
    <w:abstractNumId w:val="6"/>
  </w:num>
  <w:num w:numId="5">
    <w:abstractNumId w:val="13"/>
  </w:num>
  <w:num w:numId="6">
    <w:abstractNumId w:val="14"/>
  </w:num>
  <w:num w:numId="7">
    <w:abstractNumId w:val="3"/>
  </w:num>
  <w:num w:numId="8">
    <w:abstractNumId w:val="17"/>
  </w:num>
  <w:num w:numId="9">
    <w:abstractNumId w:val="27"/>
  </w:num>
  <w:num w:numId="10">
    <w:abstractNumId w:val="19"/>
  </w:num>
  <w:num w:numId="11">
    <w:abstractNumId w:val="22"/>
  </w:num>
  <w:num w:numId="12">
    <w:abstractNumId w:val="0"/>
  </w:num>
  <w:num w:numId="13">
    <w:abstractNumId w:val="15"/>
  </w:num>
  <w:num w:numId="14">
    <w:abstractNumId w:val="16"/>
  </w:num>
  <w:num w:numId="15">
    <w:abstractNumId w:val="8"/>
  </w:num>
  <w:num w:numId="16">
    <w:abstractNumId w:val="9"/>
  </w:num>
  <w:num w:numId="17">
    <w:abstractNumId w:val="12"/>
  </w:num>
  <w:num w:numId="18">
    <w:abstractNumId w:val="31"/>
  </w:num>
  <w:num w:numId="19">
    <w:abstractNumId w:val="23"/>
  </w:num>
  <w:num w:numId="20">
    <w:abstractNumId w:val="4"/>
  </w:num>
  <w:num w:numId="21">
    <w:abstractNumId w:val="20"/>
  </w:num>
  <w:num w:numId="22">
    <w:abstractNumId w:val="25"/>
  </w:num>
  <w:num w:numId="23">
    <w:abstractNumId w:val="18"/>
  </w:num>
  <w:num w:numId="24">
    <w:abstractNumId w:val="2"/>
  </w:num>
  <w:num w:numId="25">
    <w:abstractNumId w:val="1"/>
  </w:num>
  <w:num w:numId="26">
    <w:abstractNumId w:val="7"/>
  </w:num>
  <w:num w:numId="27">
    <w:abstractNumId w:val="30"/>
  </w:num>
  <w:num w:numId="28">
    <w:abstractNumId w:val="10"/>
  </w:num>
  <w:num w:numId="29">
    <w:abstractNumId w:val="5"/>
  </w:num>
  <w:num w:numId="30">
    <w:abstractNumId w:val="29"/>
  </w:num>
  <w:num w:numId="31">
    <w:abstractNumId w:val="32"/>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87"/>
    <w:rsid w:val="00051009"/>
    <w:rsid w:val="00057CED"/>
    <w:rsid w:val="000665EA"/>
    <w:rsid w:val="000835A2"/>
    <w:rsid w:val="000E647B"/>
    <w:rsid w:val="0013579D"/>
    <w:rsid w:val="00164646"/>
    <w:rsid w:val="001C4DF5"/>
    <w:rsid w:val="0020654F"/>
    <w:rsid w:val="00214F74"/>
    <w:rsid w:val="0022631F"/>
    <w:rsid w:val="002267AB"/>
    <w:rsid w:val="0025321A"/>
    <w:rsid w:val="002A3204"/>
    <w:rsid w:val="002E4952"/>
    <w:rsid w:val="00384D59"/>
    <w:rsid w:val="003C7677"/>
    <w:rsid w:val="003E1DD5"/>
    <w:rsid w:val="00413452"/>
    <w:rsid w:val="00415264"/>
    <w:rsid w:val="00443F46"/>
    <w:rsid w:val="004554D9"/>
    <w:rsid w:val="004749D8"/>
    <w:rsid w:val="004D0E4D"/>
    <w:rsid w:val="005948C1"/>
    <w:rsid w:val="005B17B9"/>
    <w:rsid w:val="005C4C96"/>
    <w:rsid w:val="00614CD2"/>
    <w:rsid w:val="006217C2"/>
    <w:rsid w:val="0063256B"/>
    <w:rsid w:val="0066094C"/>
    <w:rsid w:val="006610CA"/>
    <w:rsid w:val="006D3A66"/>
    <w:rsid w:val="00721A25"/>
    <w:rsid w:val="00775F53"/>
    <w:rsid w:val="007A03BE"/>
    <w:rsid w:val="00810319"/>
    <w:rsid w:val="00821B65"/>
    <w:rsid w:val="00847FEB"/>
    <w:rsid w:val="00872A11"/>
    <w:rsid w:val="008C786B"/>
    <w:rsid w:val="00907B8A"/>
    <w:rsid w:val="0093219E"/>
    <w:rsid w:val="0094221C"/>
    <w:rsid w:val="009567B8"/>
    <w:rsid w:val="0098087E"/>
    <w:rsid w:val="009955B8"/>
    <w:rsid w:val="009B21FB"/>
    <w:rsid w:val="009D0B17"/>
    <w:rsid w:val="009E4870"/>
    <w:rsid w:val="00A37FF4"/>
    <w:rsid w:val="00A609CD"/>
    <w:rsid w:val="00A74569"/>
    <w:rsid w:val="00AE383B"/>
    <w:rsid w:val="00B15CB6"/>
    <w:rsid w:val="00B23D79"/>
    <w:rsid w:val="00BC4766"/>
    <w:rsid w:val="00BD19DC"/>
    <w:rsid w:val="00BE0987"/>
    <w:rsid w:val="00C15D21"/>
    <w:rsid w:val="00C72F18"/>
    <w:rsid w:val="00C87640"/>
    <w:rsid w:val="00CA47D2"/>
    <w:rsid w:val="00CB5B74"/>
    <w:rsid w:val="00CD515C"/>
    <w:rsid w:val="00D5702B"/>
    <w:rsid w:val="00DB02FE"/>
    <w:rsid w:val="00DC309F"/>
    <w:rsid w:val="00DC5DD1"/>
    <w:rsid w:val="00E95508"/>
    <w:rsid w:val="00ED7872"/>
    <w:rsid w:val="00EF503D"/>
    <w:rsid w:val="00F3212C"/>
    <w:rsid w:val="00F43195"/>
    <w:rsid w:val="00F51697"/>
    <w:rsid w:val="00F6681C"/>
    <w:rsid w:val="00F84EA4"/>
    <w:rsid w:val="00FB0C70"/>
    <w:rsid w:val="00FD1074"/>
    <w:rsid w:val="00FD5E66"/>
    <w:rsid w:val="00FF6E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A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D3A66"/>
    <w:rPr>
      <w:rFonts w:ascii="Arial" w:hAnsi="Arial"/>
    </w:rPr>
  </w:style>
  <w:style w:type="paragraph" w:styleId="Heading1">
    <w:name w:val="heading 1"/>
    <w:basedOn w:val="Normal"/>
    <w:next w:val="Normal"/>
    <w:autoRedefine/>
    <w:qFormat/>
    <w:rsid w:val="00FD1074"/>
    <w:pPr>
      <w:keepNext/>
      <w:outlineLvl w:val="0"/>
    </w:pPr>
    <w:rPr>
      <w:sz w:val="36"/>
      <w:lang w:eastAsia="en-US"/>
    </w:rPr>
  </w:style>
  <w:style w:type="paragraph" w:styleId="Heading2">
    <w:name w:val="heading 2"/>
    <w:basedOn w:val="Normal"/>
    <w:next w:val="Normal"/>
    <w:autoRedefine/>
    <w:qFormat/>
    <w:rsid w:val="0093219E"/>
    <w:pPr>
      <w:keepNext/>
      <w:spacing w:before="240" w:after="120"/>
      <w:outlineLvl w:val="1"/>
    </w:pPr>
    <w:rPr>
      <w:b/>
      <w:color w:val="993366"/>
      <w:sz w:val="32"/>
      <w:szCs w:val="24"/>
    </w:rPr>
  </w:style>
  <w:style w:type="paragraph" w:styleId="Heading3">
    <w:name w:val="heading 3"/>
    <w:basedOn w:val="Normal"/>
    <w:next w:val="Normal"/>
    <w:autoRedefine/>
    <w:qFormat/>
    <w:rsid w:val="00C87640"/>
    <w:pPr>
      <w:keepNext/>
      <w:spacing w:before="120" w:after="120"/>
      <w:outlineLvl w:val="2"/>
    </w:pPr>
    <w:rPr>
      <w:b/>
      <w:bCs/>
      <w:color w:val="990033"/>
      <w:sz w:val="32"/>
      <w:szCs w:val="24"/>
    </w:rPr>
  </w:style>
  <w:style w:type="paragraph" w:styleId="Heading4">
    <w:name w:val="heading 4"/>
    <w:basedOn w:val="Normal"/>
    <w:next w:val="Normal"/>
    <w:autoRedefine/>
    <w:qFormat/>
    <w:rsid w:val="00FD1074"/>
    <w:pPr>
      <w:keepNext/>
      <w:spacing w:before="240" w:after="60"/>
      <w:ind w:left="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autoRedefine/>
    <w:rsid w:val="00FD1074"/>
  </w:style>
  <w:style w:type="paragraph" w:customStyle="1" w:styleId="NormalText">
    <w:name w:val="Normal Text"/>
    <w:basedOn w:val="Normal"/>
    <w:autoRedefine/>
    <w:rsid w:val="00FD1074"/>
  </w:style>
  <w:style w:type="paragraph" w:styleId="BodyText">
    <w:name w:val="Body Text"/>
    <w:basedOn w:val="Normal"/>
    <w:rsid w:val="00FD1074"/>
  </w:style>
  <w:style w:type="paragraph" w:styleId="Title">
    <w:name w:val="Title"/>
    <w:basedOn w:val="Normal"/>
    <w:qFormat/>
    <w:rsid w:val="00FD1074"/>
    <w:pPr>
      <w:jc w:val="center"/>
    </w:pPr>
    <w:rPr>
      <w:b/>
      <w:sz w:val="32"/>
    </w:rPr>
  </w:style>
  <w:style w:type="character" w:customStyle="1" w:styleId="FooterChar">
    <w:name w:val="Footer Char"/>
    <w:basedOn w:val="DefaultParagraphFont"/>
    <w:link w:val="Footer"/>
    <w:uiPriority w:val="99"/>
    <w:rsid w:val="00BD19DC"/>
    <w:rPr>
      <w:rFonts w:ascii="Arial" w:hAnsi="Arial"/>
      <w:color w:val="993366"/>
    </w:rPr>
  </w:style>
  <w:style w:type="paragraph" w:styleId="Header">
    <w:name w:val="header"/>
    <w:basedOn w:val="Normal"/>
    <w:rsid w:val="00FD1074"/>
    <w:pPr>
      <w:tabs>
        <w:tab w:val="center" w:pos="4153"/>
        <w:tab w:val="right" w:pos="8306"/>
      </w:tabs>
    </w:pPr>
  </w:style>
  <w:style w:type="paragraph" w:styleId="Footer">
    <w:name w:val="footer"/>
    <w:basedOn w:val="Normal"/>
    <w:link w:val="FooterChar"/>
    <w:uiPriority w:val="99"/>
    <w:rsid w:val="00FD1074"/>
    <w:pPr>
      <w:tabs>
        <w:tab w:val="center" w:pos="4153"/>
        <w:tab w:val="right" w:pos="8306"/>
      </w:tabs>
    </w:pPr>
  </w:style>
  <w:style w:type="character" w:styleId="PageNumber">
    <w:name w:val="page number"/>
    <w:basedOn w:val="DefaultParagraphFont"/>
    <w:rsid w:val="00FD1074"/>
  </w:style>
  <w:style w:type="character" w:styleId="Hyperlink">
    <w:name w:val="Hyperlink"/>
    <w:basedOn w:val="DefaultParagraphFont"/>
    <w:uiPriority w:val="99"/>
    <w:rsid w:val="00FD1074"/>
    <w:rPr>
      <w:color w:val="0000FF"/>
      <w:u w:val="single"/>
    </w:rPr>
  </w:style>
  <w:style w:type="paragraph" w:customStyle="1" w:styleId="AndaleMono">
    <w:name w:val="Andale Mono"/>
    <w:basedOn w:val="Normal"/>
    <w:rsid w:val="00FD1074"/>
    <w:pPr>
      <w:spacing w:before="240" w:after="240"/>
    </w:pPr>
    <w:rPr>
      <w:rFonts w:ascii="Andale Mono" w:hAnsi="Andale Mono"/>
      <w:b/>
      <w:bCs/>
      <w:i/>
      <w:noProof/>
    </w:rPr>
  </w:style>
  <w:style w:type="paragraph" w:styleId="BodyText2">
    <w:name w:val="Body Text 2"/>
    <w:basedOn w:val="Normal"/>
    <w:rsid w:val="00FD1074"/>
    <w:pPr>
      <w:spacing w:after="120" w:line="480" w:lineRule="auto"/>
    </w:pPr>
  </w:style>
  <w:style w:type="paragraph" w:styleId="TOC3">
    <w:name w:val="toc 3"/>
    <w:basedOn w:val="Normal"/>
    <w:next w:val="Normal"/>
    <w:autoRedefine/>
    <w:uiPriority w:val="39"/>
    <w:rsid w:val="00FD1074"/>
    <w:pPr>
      <w:ind w:left="400"/>
    </w:pPr>
  </w:style>
  <w:style w:type="paragraph" w:styleId="TOC1">
    <w:name w:val="toc 1"/>
    <w:basedOn w:val="Normal"/>
    <w:next w:val="Normal"/>
    <w:autoRedefine/>
    <w:semiHidden/>
    <w:rsid w:val="00FD1074"/>
  </w:style>
  <w:style w:type="paragraph" w:styleId="BalloonText">
    <w:name w:val="Balloon Text"/>
    <w:basedOn w:val="Normal"/>
    <w:semiHidden/>
    <w:rsid w:val="00FD1074"/>
    <w:rPr>
      <w:rFonts w:ascii="Tahoma" w:hAnsi="Tahoma" w:cs="Tahoma"/>
      <w:sz w:val="16"/>
      <w:szCs w:val="16"/>
    </w:rPr>
  </w:style>
  <w:style w:type="paragraph" w:styleId="ListParagraph">
    <w:name w:val="List Paragraph"/>
    <w:basedOn w:val="Normal"/>
    <w:uiPriority w:val="34"/>
    <w:qFormat/>
    <w:rsid w:val="00226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6D3A66"/>
    <w:rPr>
      <w:rFonts w:ascii="Arial" w:hAnsi="Arial"/>
    </w:rPr>
  </w:style>
  <w:style w:type="paragraph" w:styleId="Heading1">
    <w:name w:val="heading 1"/>
    <w:basedOn w:val="Normal"/>
    <w:next w:val="Normal"/>
    <w:autoRedefine/>
    <w:qFormat/>
    <w:rsid w:val="00FD1074"/>
    <w:pPr>
      <w:keepNext/>
      <w:outlineLvl w:val="0"/>
    </w:pPr>
    <w:rPr>
      <w:sz w:val="36"/>
      <w:lang w:eastAsia="en-US"/>
    </w:rPr>
  </w:style>
  <w:style w:type="paragraph" w:styleId="Heading2">
    <w:name w:val="heading 2"/>
    <w:basedOn w:val="Normal"/>
    <w:next w:val="Normal"/>
    <w:autoRedefine/>
    <w:qFormat/>
    <w:rsid w:val="0093219E"/>
    <w:pPr>
      <w:keepNext/>
      <w:spacing w:before="240" w:after="120"/>
      <w:outlineLvl w:val="1"/>
    </w:pPr>
    <w:rPr>
      <w:b/>
      <w:color w:val="993366"/>
      <w:sz w:val="32"/>
      <w:szCs w:val="24"/>
    </w:rPr>
  </w:style>
  <w:style w:type="paragraph" w:styleId="Heading3">
    <w:name w:val="heading 3"/>
    <w:basedOn w:val="Normal"/>
    <w:next w:val="Normal"/>
    <w:autoRedefine/>
    <w:qFormat/>
    <w:rsid w:val="00C87640"/>
    <w:pPr>
      <w:keepNext/>
      <w:spacing w:before="120" w:after="120"/>
      <w:outlineLvl w:val="2"/>
    </w:pPr>
    <w:rPr>
      <w:b/>
      <w:bCs/>
      <w:color w:val="990033"/>
      <w:sz w:val="32"/>
      <w:szCs w:val="24"/>
    </w:rPr>
  </w:style>
  <w:style w:type="paragraph" w:styleId="Heading4">
    <w:name w:val="heading 4"/>
    <w:basedOn w:val="Normal"/>
    <w:next w:val="Normal"/>
    <w:autoRedefine/>
    <w:qFormat/>
    <w:rsid w:val="00FD1074"/>
    <w:pPr>
      <w:keepNext/>
      <w:spacing w:before="240" w:after="60"/>
      <w:ind w:left="72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autoRedefine/>
    <w:rsid w:val="00FD1074"/>
  </w:style>
  <w:style w:type="paragraph" w:customStyle="1" w:styleId="NormalText">
    <w:name w:val="Normal Text"/>
    <w:basedOn w:val="Normal"/>
    <w:autoRedefine/>
    <w:rsid w:val="00FD1074"/>
  </w:style>
  <w:style w:type="paragraph" w:styleId="BodyText">
    <w:name w:val="Body Text"/>
    <w:basedOn w:val="Normal"/>
    <w:rsid w:val="00FD1074"/>
  </w:style>
  <w:style w:type="paragraph" w:styleId="Title">
    <w:name w:val="Title"/>
    <w:basedOn w:val="Normal"/>
    <w:qFormat/>
    <w:rsid w:val="00FD1074"/>
    <w:pPr>
      <w:jc w:val="center"/>
    </w:pPr>
    <w:rPr>
      <w:b/>
      <w:sz w:val="32"/>
    </w:rPr>
  </w:style>
  <w:style w:type="character" w:customStyle="1" w:styleId="FooterChar">
    <w:name w:val="Footer Char"/>
    <w:basedOn w:val="DefaultParagraphFont"/>
    <w:link w:val="Footer"/>
    <w:uiPriority w:val="99"/>
    <w:rsid w:val="00BD19DC"/>
    <w:rPr>
      <w:rFonts w:ascii="Arial" w:hAnsi="Arial"/>
      <w:color w:val="993366"/>
    </w:rPr>
  </w:style>
  <w:style w:type="paragraph" w:styleId="Header">
    <w:name w:val="header"/>
    <w:basedOn w:val="Normal"/>
    <w:rsid w:val="00FD1074"/>
    <w:pPr>
      <w:tabs>
        <w:tab w:val="center" w:pos="4153"/>
        <w:tab w:val="right" w:pos="8306"/>
      </w:tabs>
    </w:pPr>
  </w:style>
  <w:style w:type="paragraph" w:styleId="Footer">
    <w:name w:val="footer"/>
    <w:basedOn w:val="Normal"/>
    <w:link w:val="FooterChar"/>
    <w:uiPriority w:val="99"/>
    <w:rsid w:val="00FD1074"/>
    <w:pPr>
      <w:tabs>
        <w:tab w:val="center" w:pos="4153"/>
        <w:tab w:val="right" w:pos="8306"/>
      </w:tabs>
    </w:pPr>
  </w:style>
  <w:style w:type="character" w:styleId="PageNumber">
    <w:name w:val="page number"/>
    <w:basedOn w:val="DefaultParagraphFont"/>
    <w:rsid w:val="00FD1074"/>
  </w:style>
  <w:style w:type="character" w:styleId="Hyperlink">
    <w:name w:val="Hyperlink"/>
    <w:basedOn w:val="DefaultParagraphFont"/>
    <w:uiPriority w:val="99"/>
    <w:rsid w:val="00FD1074"/>
    <w:rPr>
      <w:color w:val="0000FF"/>
      <w:u w:val="single"/>
    </w:rPr>
  </w:style>
  <w:style w:type="paragraph" w:customStyle="1" w:styleId="AndaleMono">
    <w:name w:val="Andale Mono"/>
    <w:basedOn w:val="Normal"/>
    <w:rsid w:val="00FD1074"/>
    <w:pPr>
      <w:spacing w:before="240" w:after="240"/>
    </w:pPr>
    <w:rPr>
      <w:rFonts w:ascii="Andale Mono" w:hAnsi="Andale Mono"/>
      <w:b/>
      <w:bCs/>
      <w:i/>
      <w:noProof/>
    </w:rPr>
  </w:style>
  <w:style w:type="paragraph" w:styleId="BodyText2">
    <w:name w:val="Body Text 2"/>
    <w:basedOn w:val="Normal"/>
    <w:rsid w:val="00FD1074"/>
    <w:pPr>
      <w:spacing w:after="120" w:line="480" w:lineRule="auto"/>
    </w:pPr>
  </w:style>
  <w:style w:type="paragraph" w:styleId="TOC3">
    <w:name w:val="toc 3"/>
    <w:basedOn w:val="Normal"/>
    <w:next w:val="Normal"/>
    <w:autoRedefine/>
    <w:uiPriority w:val="39"/>
    <w:rsid w:val="00FD1074"/>
    <w:pPr>
      <w:ind w:left="400"/>
    </w:pPr>
  </w:style>
  <w:style w:type="paragraph" w:styleId="TOC1">
    <w:name w:val="toc 1"/>
    <w:basedOn w:val="Normal"/>
    <w:next w:val="Normal"/>
    <w:autoRedefine/>
    <w:semiHidden/>
    <w:rsid w:val="00FD1074"/>
  </w:style>
  <w:style w:type="paragraph" w:styleId="BalloonText">
    <w:name w:val="Balloon Text"/>
    <w:basedOn w:val="Normal"/>
    <w:semiHidden/>
    <w:rsid w:val="00FD1074"/>
    <w:rPr>
      <w:rFonts w:ascii="Tahoma" w:hAnsi="Tahoma" w:cs="Tahoma"/>
      <w:sz w:val="16"/>
      <w:szCs w:val="16"/>
    </w:rPr>
  </w:style>
  <w:style w:type="paragraph" w:styleId="ListParagraph">
    <w:name w:val="List Paragraph"/>
    <w:basedOn w:val="Normal"/>
    <w:uiPriority w:val="34"/>
    <w:qFormat/>
    <w:rsid w:val="00226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bhc.org.uk"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1CD2-8776-4838-A6AD-51B43811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Standard Statement</vt:lpstr>
    </vt:vector>
  </TitlesOfParts>
  <Company>Marie Curie Cancer Care</Company>
  <LinksUpToDate>false</LinksUpToDate>
  <CharactersWithSpaces>21431</CharactersWithSpaces>
  <SharedDoc>false</SharedDoc>
  <HLinks>
    <vt:vector size="120" baseType="variant">
      <vt:variant>
        <vt:i4>720962</vt:i4>
      </vt:variant>
      <vt:variant>
        <vt:i4>108</vt:i4>
      </vt:variant>
      <vt:variant>
        <vt:i4>0</vt:i4>
      </vt:variant>
      <vt:variant>
        <vt:i4>5</vt:i4>
      </vt:variant>
      <vt:variant>
        <vt:lpwstr>http://www.ahpcc.org.uk/</vt:lpwstr>
      </vt:variant>
      <vt:variant>
        <vt:lpwstr/>
      </vt:variant>
      <vt:variant>
        <vt:i4>2687014</vt:i4>
      </vt:variant>
      <vt:variant>
        <vt:i4>105</vt:i4>
      </vt:variant>
      <vt:variant>
        <vt:i4>0</vt:i4>
      </vt:variant>
      <vt:variant>
        <vt:i4>5</vt:i4>
      </vt:variant>
      <vt:variant>
        <vt:lpwstr>http://www.caabweb.org.uk/accreditation.asp</vt:lpwstr>
      </vt:variant>
      <vt:variant>
        <vt:lpwstr/>
      </vt:variant>
      <vt:variant>
        <vt:i4>2687014</vt:i4>
      </vt:variant>
      <vt:variant>
        <vt:i4>102</vt:i4>
      </vt:variant>
      <vt:variant>
        <vt:i4>0</vt:i4>
      </vt:variant>
      <vt:variant>
        <vt:i4>5</vt:i4>
      </vt:variant>
      <vt:variant>
        <vt:lpwstr>http://www.caabweb.org.uk/accreditation.asp</vt:lpwstr>
      </vt:variant>
      <vt:variant>
        <vt:lpwstr/>
      </vt:variant>
      <vt:variant>
        <vt:i4>1310778</vt:i4>
      </vt:variant>
      <vt:variant>
        <vt:i4>95</vt:i4>
      </vt:variant>
      <vt:variant>
        <vt:i4>0</vt:i4>
      </vt:variant>
      <vt:variant>
        <vt:i4>5</vt:i4>
      </vt:variant>
      <vt:variant>
        <vt:lpwstr/>
      </vt:variant>
      <vt:variant>
        <vt:lpwstr>_Toc144185737</vt:lpwstr>
      </vt:variant>
      <vt:variant>
        <vt:i4>1310778</vt:i4>
      </vt:variant>
      <vt:variant>
        <vt:i4>89</vt:i4>
      </vt:variant>
      <vt:variant>
        <vt:i4>0</vt:i4>
      </vt:variant>
      <vt:variant>
        <vt:i4>5</vt:i4>
      </vt:variant>
      <vt:variant>
        <vt:lpwstr/>
      </vt:variant>
      <vt:variant>
        <vt:lpwstr>_Toc144185736</vt:lpwstr>
      </vt:variant>
      <vt:variant>
        <vt:i4>1310778</vt:i4>
      </vt:variant>
      <vt:variant>
        <vt:i4>83</vt:i4>
      </vt:variant>
      <vt:variant>
        <vt:i4>0</vt:i4>
      </vt:variant>
      <vt:variant>
        <vt:i4>5</vt:i4>
      </vt:variant>
      <vt:variant>
        <vt:lpwstr/>
      </vt:variant>
      <vt:variant>
        <vt:lpwstr>_Toc144185735</vt:lpwstr>
      </vt:variant>
      <vt:variant>
        <vt:i4>1310778</vt:i4>
      </vt:variant>
      <vt:variant>
        <vt:i4>77</vt:i4>
      </vt:variant>
      <vt:variant>
        <vt:i4>0</vt:i4>
      </vt:variant>
      <vt:variant>
        <vt:i4>5</vt:i4>
      </vt:variant>
      <vt:variant>
        <vt:lpwstr/>
      </vt:variant>
      <vt:variant>
        <vt:lpwstr>_Toc144185734</vt:lpwstr>
      </vt:variant>
      <vt:variant>
        <vt:i4>1310778</vt:i4>
      </vt:variant>
      <vt:variant>
        <vt:i4>71</vt:i4>
      </vt:variant>
      <vt:variant>
        <vt:i4>0</vt:i4>
      </vt:variant>
      <vt:variant>
        <vt:i4>5</vt:i4>
      </vt:variant>
      <vt:variant>
        <vt:lpwstr/>
      </vt:variant>
      <vt:variant>
        <vt:lpwstr>_Toc144185733</vt:lpwstr>
      </vt:variant>
      <vt:variant>
        <vt:i4>1310778</vt:i4>
      </vt:variant>
      <vt:variant>
        <vt:i4>65</vt:i4>
      </vt:variant>
      <vt:variant>
        <vt:i4>0</vt:i4>
      </vt:variant>
      <vt:variant>
        <vt:i4>5</vt:i4>
      </vt:variant>
      <vt:variant>
        <vt:lpwstr/>
      </vt:variant>
      <vt:variant>
        <vt:lpwstr>_Toc144185732</vt:lpwstr>
      </vt:variant>
      <vt:variant>
        <vt:i4>1310778</vt:i4>
      </vt:variant>
      <vt:variant>
        <vt:i4>59</vt:i4>
      </vt:variant>
      <vt:variant>
        <vt:i4>0</vt:i4>
      </vt:variant>
      <vt:variant>
        <vt:i4>5</vt:i4>
      </vt:variant>
      <vt:variant>
        <vt:lpwstr/>
      </vt:variant>
      <vt:variant>
        <vt:lpwstr>_Toc144185731</vt:lpwstr>
      </vt:variant>
      <vt:variant>
        <vt:i4>1310778</vt:i4>
      </vt:variant>
      <vt:variant>
        <vt:i4>53</vt:i4>
      </vt:variant>
      <vt:variant>
        <vt:i4>0</vt:i4>
      </vt:variant>
      <vt:variant>
        <vt:i4>5</vt:i4>
      </vt:variant>
      <vt:variant>
        <vt:lpwstr/>
      </vt:variant>
      <vt:variant>
        <vt:lpwstr>_Toc144185730</vt:lpwstr>
      </vt:variant>
      <vt:variant>
        <vt:i4>1376314</vt:i4>
      </vt:variant>
      <vt:variant>
        <vt:i4>47</vt:i4>
      </vt:variant>
      <vt:variant>
        <vt:i4>0</vt:i4>
      </vt:variant>
      <vt:variant>
        <vt:i4>5</vt:i4>
      </vt:variant>
      <vt:variant>
        <vt:lpwstr/>
      </vt:variant>
      <vt:variant>
        <vt:lpwstr>_Toc144185729</vt:lpwstr>
      </vt:variant>
      <vt:variant>
        <vt:i4>1376314</vt:i4>
      </vt:variant>
      <vt:variant>
        <vt:i4>41</vt:i4>
      </vt:variant>
      <vt:variant>
        <vt:i4>0</vt:i4>
      </vt:variant>
      <vt:variant>
        <vt:i4>5</vt:i4>
      </vt:variant>
      <vt:variant>
        <vt:lpwstr/>
      </vt:variant>
      <vt:variant>
        <vt:lpwstr>_Toc144185728</vt:lpwstr>
      </vt:variant>
      <vt:variant>
        <vt:i4>1376314</vt:i4>
      </vt:variant>
      <vt:variant>
        <vt:i4>35</vt:i4>
      </vt:variant>
      <vt:variant>
        <vt:i4>0</vt:i4>
      </vt:variant>
      <vt:variant>
        <vt:i4>5</vt:i4>
      </vt:variant>
      <vt:variant>
        <vt:lpwstr/>
      </vt:variant>
      <vt:variant>
        <vt:lpwstr>_Toc144185727</vt:lpwstr>
      </vt:variant>
      <vt:variant>
        <vt:i4>1376314</vt:i4>
      </vt:variant>
      <vt:variant>
        <vt:i4>29</vt:i4>
      </vt:variant>
      <vt:variant>
        <vt:i4>0</vt:i4>
      </vt:variant>
      <vt:variant>
        <vt:i4>5</vt:i4>
      </vt:variant>
      <vt:variant>
        <vt:lpwstr/>
      </vt:variant>
      <vt:variant>
        <vt:lpwstr>_Toc144185726</vt:lpwstr>
      </vt:variant>
      <vt:variant>
        <vt:i4>1376314</vt:i4>
      </vt:variant>
      <vt:variant>
        <vt:i4>23</vt:i4>
      </vt:variant>
      <vt:variant>
        <vt:i4>0</vt:i4>
      </vt:variant>
      <vt:variant>
        <vt:i4>5</vt:i4>
      </vt:variant>
      <vt:variant>
        <vt:lpwstr/>
      </vt:variant>
      <vt:variant>
        <vt:lpwstr>_Toc144185725</vt:lpwstr>
      </vt:variant>
      <vt:variant>
        <vt:i4>1376314</vt:i4>
      </vt:variant>
      <vt:variant>
        <vt:i4>17</vt:i4>
      </vt:variant>
      <vt:variant>
        <vt:i4>0</vt:i4>
      </vt:variant>
      <vt:variant>
        <vt:i4>5</vt:i4>
      </vt:variant>
      <vt:variant>
        <vt:lpwstr/>
      </vt:variant>
      <vt:variant>
        <vt:lpwstr>_Toc144185724</vt:lpwstr>
      </vt:variant>
      <vt:variant>
        <vt:i4>1376314</vt:i4>
      </vt:variant>
      <vt:variant>
        <vt:i4>11</vt:i4>
      </vt:variant>
      <vt:variant>
        <vt:i4>0</vt:i4>
      </vt:variant>
      <vt:variant>
        <vt:i4>5</vt:i4>
      </vt:variant>
      <vt:variant>
        <vt:lpwstr/>
      </vt:variant>
      <vt:variant>
        <vt:lpwstr>_Toc144185723</vt:lpwstr>
      </vt:variant>
      <vt:variant>
        <vt:i4>1376314</vt:i4>
      </vt:variant>
      <vt:variant>
        <vt:i4>5</vt:i4>
      </vt:variant>
      <vt:variant>
        <vt:i4>0</vt:i4>
      </vt:variant>
      <vt:variant>
        <vt:i4>5</vt:i4>
      </vt:variant>
      <vt:variant>
        <vt:lpwstr/>
      </vt:variant>
      <vt:variant>
        <vt:lpwstr>_Toc144185722</vt:lpwstr>
      </vt:variant>
      <vt:variant>
        <vt:i4>720962</vt:i4>
      </vt:variant>
      <vt:variant>
        <vt:i4>0</vt:i4>
      </vt:variant>
      <vt:variant>
        <vt:i4>0</vt:i4>
      </vt:variant>
      <vt:variant>
        <vt:i4>5</vt:i4>
      </vt:variant>
      <vt:variant>
        <vt:lpwstr>http://www.ahpcc.org.uk/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Statement</dc:title>
  <dc:creator>david.mitchell</dc:creator>
  <cp:lastModifiedBy>Mike Rattenbury</cp:lastModifiedBy>
  <cp:revision>2</cp:revision>
  <cp:lastPrinted>2009-07-07T11:31:00Z</cp:lastPrinted>
  <dcterms:created xsi:type="dcterms:W3CDTF">2019-02-18T22:18:00Z</dcterms:created>
  <dcterms:modified xsi:type="dcterms:W3CDTF">2019-02-18T22:18:00Z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-1701354174</vt:i4>
  </property>
  <property fmtid="{D5CDD505-2E9C-101B-9397-08002B2CF9AE}" pid="3" name="_EmailSubject">
    <vt:lpwstr>Pilot Version of the Standards</vt:lpwstr>
  </property>
  <property fmtid="{D5CDD505-2E9C-101B-9397-08002B2CF9AE}" pid="4" name="_AuthorEmail">
    <vt:lpwstr>David.Mitchell@mariecurie.org.uk</vt:lpwstr>
  </property>
  <property fmtid="{D5CDD505-2E9C-101B-9397-08002B2CF9AE}" pid="5" name="_AuthorEmailDisplayName">
    <vt:lpwstr>David Mitchell</vt:lpwstr>
  </property>
  <property fmtid="{D5CDD505-2E9C-101B-9397-08002B2CF9AE}" pid="6" name="_ReviewingToolsShownOnce">
    <vt:lpwstr/>
  </property>
</Properties>
</file>