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1C47" w14:textId="68B6D614" w:rsidR="006622C9" w:rsidRDefault="00393FA8" w:rsidP="00356023">
      <w:pPr>
        <w:pStyle w:val="Title"/>
        <w:ind w:firstLine="0"/>
        <w:jc w:val="both"/>
        <w:rPr>
          <w:sz w:val="52"/>
          <w:szCs w:val="52"/>
        </w:rPr>
      </w:pPr>
      <w:r w:rsidRPr="00356023">
        <w:drawing>
          <wp:anchor distT="0" distB="0" distL="114300" distR="114300" simplePos="0" relativeHeight="251657728" behindDoc="0" locked="0" layoutInCell="1" allowOverlap="1" wp14:anchorId="16110162" wp14:editId="31F388ED">
            <wp:simplePos x="0" y="0"/>
            <wp:positionH relativeFrom="margin">
              <wp:posOffset>0</wp:posOffset>
            </wp:positionH>
            <wp:positionV relativeFrom="margin">
              <wp:posOffset>91440</wp:posOffset>
            </wp:positionV>
            <wp:extent cx="1097280" cy="10972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023">
        <w:tab/>
      </w:r>
      <w:r w:rsidR="00B81D21" w:rsidRPr="00356023">
        <w:t>Association</w:t>
      </w:r>
      <w:r w:rsidR="00B81D21" w:rsidRPr="006622C9">
        <w:t xml:space="preserve"> of Hospice</w:t>
      </w:r>
      <w:r w:rsidRPr="00393FA8">
        <w:rPr>
          <w:sz w:val="52"/>
          <w:szCs w:val="52"/>
        </w:rPr>
        <w:t xml:space="preserve"> &amp;</w:t>
      </w:r>
    </w:p>
    <w:p w14:paraId="55E9D67F" w14:textId="1CFEB67C" w:rsidR="00B81D21" w:rsidRDefault="00356023" w:rsidP="00356023">
      <w:pPr>
        <w:pStyle w:val="Title"/>
        <w:jc w:val="both"/>
      </w:pPr>
      <w:r>
        <w:tab/>
      </w:r>
      <w:r w:rsidR="006622C9">
        <w:t xml:space="preserve">Palliative Care </w:t>
      </w:r>
      <w:r w:rsidR="00B81D21" w:rsidRPr="00393FA8">
        <w:t>Chaplains</w:t>
      </w:r>
    </w:p>
    <w:p w14:paraId="622D85E8" w14:textId="77777777" w:rsidR="006622C9" w:rsidRPr="006622C9" w:rsidRDefault="006622C9" w:rsidP="006622C9">
      <w:pPr>
        <w:pStyle w:val="NormalText"/>
      </w:pPr>
    </w:p>
    <w:p w14:paraId="53A34CB3" w14:textId="347ECE4B" w:rsidR="006622C9" w:rsidRPr="002D56EE" w:rsidRDefault="006622C9" w:rsidP="006622C9">
      <w:pPr>
        <w:pStyle w:val="Heading1"/>
      </w:pPr>
      <w:r w:rsidRPr="002D56EE">
        <w:rPr>
          <w:color w:val="244061" w:themeColor="accent1" w:themeShade="80"/>
        </w:rPr>
        <w:t xml:space="preserve">Annual Conference </w:t>
      </w:r>
      <w:r w:rsidRPr="002D56EE">
        <w:t>2021</w:t>
      </w:r>
    </w:p>
    <w:p w14:paraId="6CF273D4" w14:textId="1B8C99FA" w:rsidR="006622C9" w:rsidRPr="002D56EE" w:rsidRDefault="006622C9" w:rsidP="006622C9">
      <w:pPr>
        <w:pStyle w:val="Heading1"/>
      </w:pPr>
      <w:r w:rsidRPr="002D56EE">
        <w:rPr>
          <w:color w:val="244061" w:themeColor="accent1" w:themeShade="80"/>
        </w:rPr>
        <w:t xml:space="preserve">Tuesday 18 May &amp; Wednesday 19 </w:t>
      </w:r>
      <w:r w:rsidRPr="002D56EE">
        <w:t>May</w:t>
      </w:r>
    </w:p>
    <w:p w14:paraId="031C112E" w14:textId="66CBB334" w:rsidR="002D56EE" w:rsidRPr="00CF7B57" w:rsidRDefault="006622C9" w:rsidP="00356023">
      <w:pPr>
        <w:pStyle w:val="Heading2"/>
        <w:spacing w:after="240"/>
        <w:rPr>
          <w:sz w:val="44"/>
          <w:szCs w:val="24"/>
        </w:rPr>
      </w:pPr>
      <w:r w:rsidRPr="00CF7B57">
        <w:rPr>
          <w:sz w:val="44"/>
          <w:szCs w:val="24"/>
        </w:rPr>
        <w:t>A virtual event on Zoom</w:t>
      </w:r>
    </w:p>
    <w:p w14:paraId="5E95F500" w14:textId="5D04D5E7" w:rsidR="006622C9" w:rsidRPr="00356023" w:rsidRDefault="006622C9" w:rsidP="00356023">
      <w:pPr>
        <w:pStyle w:val="Heading7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F7E8640" wp14:editId="2008B29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334256" cy="2286000"/>
            <wp:effectExtent l="0" t="0" r="9525" b="0"/>
            <wp:wrapTopAndBottom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334256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6EE">
        <w:t>Reframing Spiritual Care in a Palliative Setting – Responding to Changing Times</w:t>
      </w:r>
    </w:p>
    <w:p w14:paraId="28BF7409" w14:textId="1A589D40" w:rsidR="006622C9" w:rsidRPr="002D56EE" w:rsidRDefault="002D56EE" w:rsidP="002D56EE">
      <w:pPr>
        <w:pStyle w:val="Heading3"/>
      </w:pPr>
      <w:r w:rsidRPr="002D56EE">
        <w:t>We are i</w:t>
      </w:r>
      <w:r w:rsidR="006622C9" w:rsidRPr="002D56EE">
        <w:t>nvitin</w:t>
      </w:r>
      <w:r w:rsidRPr="002D56EE">
        <w:t>g</w:t>
      </w:r>
      <w:r w:rsidR="006622C9" w:rsidRPr="002D56EE">
        <w:t xml:space="preserve"> </w:t>
      </w:r>
      <w:r w:rsidRPr="002D56EE">
        <w:t>short</w:t>
      </w:r>
      <w:r w:rsidR="006622C9" w:rsidRPr="002D56EE">
        <w:t xml:space="preserve"> videos on </w:t>
      </w:r>
      <w:r w:rsidRPr="002D56EE">
        <w:t>pall</w:t>
      </w:r>
      <w:r w:rsidR="006622C9" w:rsidRPr="002D56EE">
        <w:t>iative care chaplaincy experience</w:t>
      </w:r>
      <w:r w:rsidR="00356023">
        <w:t>s</w:t>
      </w:r>
      <w:r w:rsidR="006622C9" w:rsidRPr="002D56EE">
        <w:t xml:space="preserve"> </w:t>
      </w:r>
      <w:r w:rsidRPr="002D56EE">
        <w:t>in</w:t>
      </w:r>
      <w:r w:rsidR="006622C9" w:rsidRPr="002D56EE">
        <w:t xml:space="preserve"> the pandemic.</w:t>
      </w:r>
      <w:r w:rsidRPr="002D56EE">
        <w:t xml:space="preserve">  </w:t>
      </w:r>
      <w:r w:rsidR="006622C9" w:rsidRPr="002D56EE">
        <w:t xml:space="preserve">If you would like to </w:t>
      </w:r>
      <w:r w:rsidRPr="002D56EE">
        <w:t xml:space="preserve">participate, </w:t>
      </w:r>
      <w:r w:rsidR="006622C9" w:rsidRPr="002D56EE">
        <w:t xml:space="preserve">please </w:t>
      </w:r>
      <w:r w:rsidR="00356023">
        <w:t>see</w:t>
      </w:r>
      <w:r w:rsidR="006622C9" w:rsidRPr="002D56EE">
        <w:t xml:space="preserve"> the AHPCC </w:t>
      </w:r>
      <w:r w:rsidR="00356023">
        <w:t>website</w:t>
      </w:r>
      <w:r w:rsidR="00820F49">
        <w:t>*</w:t>
      </w:r>
    </w:p>
    <w:p w14:paraId="0B63DD08" w14:textId="36EB3181" w:rsidR="006622C9" w:rsidRPr="00CF7B57" w:rsidRDefault="006622C9" w:rsidP="002D56EE">
      <w:pPr>
        <w:pStyle w:val="NormalText"/>
        <w:tabs>
          <w:tab w:val="clear" w:pos="1440"/>
          <w:tab w:val="clear" w:pos="5040"/>
          <w:tab w:val="left" w:pos="2160"/>
          <w:tab w:val="left" w:pos="5760"/>
        </w:tabs>
        <w:ind w:left="720"/>
        <w:rPr>
          <w:rFonts w:ascii="Segoe UI" w:eastAsia="Lucida Sans" w:hAnsi="Segoe UI" w:cs="Segoe UI"/>
          <w:b/>
          <w:color w:val="27415F"/>
          <w:sz w:val="32"/>
          <w:szCs w:val="20"/>
        </w:rPr>
      </w:pPr>
      <w:r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>Please put these dates and times in your diary</w:t>
      </w:r>
    </w:p>
    <w:p w14:paraId="20F01171" w14:textId="7A9B3AE8" w:rsidR="006622C9" w:rsidRPr="00CF7B57" w:rsidRDefault="006622C9" w:rsidP="005C5DBF">
      <w:pPr>
        <w:pStyle w:val="NormalText"/>
        <w:tabs>
          <w:tab w:val="clear" w:pos="1440"/>
          <w:tab w:val="clear" w:pos="5040"/>
          <w:tab w:val="left" w:pos="2340"/>
          <w:tab w:val="left" w:pos="5220"/>
        </w:tabs>
        <w:ind w:left="900"/>
        <w:rPr>
          <w:rFonts w:ascii="Segoe UI" w:eastAsia="Lucida Sans" w:hAnsi="Segoe UI" w:cs="Segoe UI"/>
          <w:b/>
          <w:color w:val="27415F"/>
          <w:sz w:val="32"/>
          <w:szCs w:val="20"/>
        </w:rPr>
      </w:pPr>
      <w:r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>Day 1:</w:t>
      </w:r>
      <w:r w:rsidR="002D56EE"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ab/>
      </w:r>
      <w:r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 xml:space="preserve">13.00 </w:t>
      </w:r>
      <w:r w:rsidR="002D56EE"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>–</w:t>
      </w:r>
      <w:r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 xml:space="preserve"> 16.00</w:t>
      </w:r>
      <w:r w:rsidR="002D56EE"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ab/>
      </w:r>
      <w:r w:rsidR="005C5DBF"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>Including</w:t>
      </w:r>
      <w:r w:rsidR="00CF7B57"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 xml:space="preserve"> Heather Richardson</w:t>
      </w:r>
    </w:p>
    <w:p w14:paraId="2C98BC91" w14:textId="1294FC65" w:rsidR="006622C9" w:rsidRPr="00CF7B57" w:rsidRDefault="006622C9" w:rsidP="005C5DBF">
      <w:pPr>
        <w:pStyle w:val="NormalText"/>
        <w:tabs>
          <w:tab w:val="clear" w:pos="1440"/>
          <w:tab w:val="clear" w:pos="5040"/>
          <w:tab w:val="left" w:pos="2340"/>
          <w:tab w:val="left" w:pos="5220"/>
        </w:tabs>
        <w:ind w:left="900"/>
        <w:rPr>
          <w:rFonts w:ascii="Segoe UI" w:eastAsia="Lucida Sans" w:hAnsi="Segoe UI" w:cs="Segoe UI"/>
          <w:b/>
          <w:color w:val="27415F"/>
          <w:sz w:val="32"/>
          <w:szCs w:val="20"/>
        </w:rPr>
      </w:pPr>
      <w:r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>Day 2:</w:t>
      </w:r>
      <w:r w:rsidR="002D56EE"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ab/>
      </w:r>
      <w:r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>11.00 – 12.00</w:t>
      </w:r>
      <w:r w:rsidR="002D56EE"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ab/>
      </w:r>
      <w:r w:rsidR="005C5DBF"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 xml:space="preserve">AHPCC </w:t>
      </w:r>
      <w:r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>AGM</w:t>
      </w:r>
    </w:p>
    <w:p w14:paraId="5992A262" w14:textId="77F49247" w:rsidR="006622C9" w:rsidRPr="00CF7B57" w:rsidRDefault="002D56EE" w:rsidP="005C5DBF">
      <w:pPr>
        <w:pStyle w:val="NormalText"/>
        <w:tabs>
          <w:tab w:val="clear" w:pos="1440"/>
          <w:tab w:val="clear" w:pos="5040"/>
          <w:tab w:val="left" w:pos="2340"/>
          <w:tab w:val="left" w:pos="5220"/>
        </w:tabs>
        <w:ind w:left="900"/>
        <w:rPr>
          <w:rFonts w:ascii="Segoe UI" w:eastAsia="Lucida Sans" w:hAnsi="Segoe UI" w:cs="Segoe UI"/>
          <w:b/>
          <w:color w:val="27415F"/>
          <w:sz w:val="32"/>
          <w:szCs w:val="20"/>
        </w:rPr>
      </w:pPr>
      <w:r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ab/>
      </w:r>
      <w:r w:rsidR="006622C9"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>13.00 – 16.00</w:t>
      </w:r>
      <w:r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ab/>
      </w:r>
      <w:r w:rsidR="005C5DBF"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 xml:space="preserve">Including </w:t>
      </w:r>
      <w:r w:rsidR="006622C9"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>Prof</w:t>
      </w:r>
      <w:r w:rsidR="00CF7B57">
        <w:rPr>
          <w:rFonts w:ascii="Segoe UI" w:eastAsia="Lucida Sans" w:hAnsi="Segoe UI" w:cs="Segoe UI"/>
          <w:b/>
          <w:color w:val="27415F"/>
          <w:sz w:val="32"/>
          <w:szCs w:val="20"/>
        </w:rPr>
        <w:t>essor</w:t>
      </w:r>
      <w:r w:rsidR="006622C9" w:rsidRPr="00CF7B57">
        <w:rPr>
          <w:rFonts w:ascii="Segoe UI" w:eastAsia="Lucida Sans" w:hAnsi="Segoe UI" w:cs="Segoe UI"/>
          <w:b/>
          <w:color w:val="27415F"/>
          <w:sz w:val="32"/>
          <w:szCs w:val="20"/>
        </w:rPr>
        <w:t xml:space="preserve"> Max Watson</w:t>
      </w:r>
    </w:p>
    <w:p w14:paraId="1088300E" w14:textId="77777777" w:rsidR="00CF7B57" w:rsidRPr="00CF7B57" w:rsidRDefault="00CF7B57" w:rsidP="002D56EE">
      <w:pPr>
        <w:pStyle w:val="Heading4"/>
      </w:pPr>
      <w:r>
        <w:t xml:space="preserve">Heather Richardson is currently Joint CEO of St Christopher’s Hospice, London, and former </w:t>
      </w:r>
      <w:r>
        <w:t>National Clinical Lead for Hospice UK</w:t>
      </w:r>
    </w:p>
    <w:p w14:paraId="26FC9B49" w14:textId="77777777" w:rsidR="00CF7B57" w:rsidRDefault="006622C9" w:rsidP="002D56EE">
      <w:pPr>
        <w:pStyle w:val="Heading4"/>
      </w:pPr>
      <w:r w:rsidRPr="002D56EE">
        <w:t xml:space="preserve">Max </w:t>
      </w:r>
      <w:r w:rsidR="005C5DBF">
        <w:t xml:space="preserve">Watson </w:t>
      </w:r>
      <w:r w:rsidRPr="002D56EE">
        <w:t xml:space="preserve">is </w:t>
      </w:r>
      <w:r w:rsidR="00CF7B57">
        <w:t xml:space="preserve">the </w:t>
      </w:r>
      <w:r w:rsidRPr="002D56EE">
        <w:t>Director of Project ECHO with Hospice</w:t>
      </w:r>
      <w:r w:rsidR="002D56EE" w:rsidRPr="002D56EE">
        <w:t xml:space="preserve"> </w:t>
      </w:r>
      <w:r w:rsidRPr="002D56EE">
        <w:t>UK and consultant</w:t>
      </w:r>
      <w:r w:rsidR="005C5DBF">
        <w:t xml:space="preserve"> </w:t>
      </w:r>
      <w:r w:rsidRPr="002D56EE">
        <w:t xml:space="preserve">in palliative medicine </w:t>
      </w:r>
      <w:r w:rsidR="00356023">
        <w:t>for</w:t>
      </w:r>
      <w:r w:rsidRPr="002D56EE">
        <w:t xml:space="preserve"> the Western Trust</w:t>
      </w:r>
      <w:r w:rsidR="00356023">
        <w:t>,</w:t>
      </w:r>
      <w:r w:rsidRPr="002D56EE">
        <w:t xml:space="preserve"> Northern Irelan</w:t>
      </w:r>
      <w:r w:rsidR="00CF7B57">
        <w:t>d</w:t>
      </w:r>
    </w:p>
    <w:p w14:paraId="0FE7D8F1" w14:textId="0452DBCB" w:rsidR="00CF7B57" w:rsidRPr="00CF7B57" w:rsidRDefault="00CF7B57" w:rsidP="00CF7B57">
      <w:pPr>
        <w:pStyle w:val="NormalText"/>
        <w:rPr>
          <w:sz w:val="22"/>
          <w:szCs w:val="20"/>
          <w:lang w:val="en-US"/>
        </w:rPr>
      </w:pPr>
    </w:p>
    <w:p w14:paraId="2469785E" w14:textId="77777777" w:rsidR="006622C9" w:rsidRPr="002D56EE" w:rsidRDefault="006622C9" w:rsidP="002D56EE">
      <w:pPr>
        <w:pStyle w:val="Heading5"/>
      </w:pPr>
      <w:r w:rsidRPr="002D56EE">
        <w:t>Cost: Free for AHPCC Members / £10.00 to Non-Members</w:t>
      </w:r>
    </w:p>
    <w:p w14:paraId="3B804C10" w14:textId="77777777" w:rsidR="002D56EE" w:rsidRPr="00CF7B57" w:rsidRDefault="002D56EE" w:rsidP="00356023">
      <w:pPr>
        <w:pStyle w:val="Heading6"/>
        <w:rPr>
          <w:sz w:val="24"/>
          <w:szCs w:val="20"/>
        </w:rPr>
      </w:pPr>
    </w:p>
    <w:p w14:paraId="6877625A" w14:textId="74FD55C4" w:rsidR="006622C9" w:rsidRPr="002D56EE" w:rsidRDefault="006622C9" w:rsidP="00356023">
      <w:pPr>
        <w:pStyle w:val="Heading6"/>
      </w:pPr>
      <w:r w:rsidRPr="002D56EE">
        <w:t xml:space="preserve">A </w:t>
      </w:r>
      <w:r w:rsidRPr="00356023">
        <w:t>conference</w:t>
      </w:r>
      <w:r w:rsidRPr="002D56EE">
        <w:t xml:space="preserve"> addressing training needs for  continuous professional development</w:t>
      </w:r>
    </w:p>
    <w:p w14:paraId="7DC0FD44" w14:textId="1C95D4BA" w:rsidR="00820F49" w:rsidRDefault="00356023" w:rsidP="00CF7B57">
      <w:pPr>
        <w:pStyle w:val="NormalSpace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05B0ACB" wp14:editId="25DE6C64">
            <wp:simplePos x="0" y="0"/>
            <wp:positionH relativeFrom="column">
              <wp:posOffset>3649980</wp:posOffset>
            </wp:positionH>
            <wp:positionV relativeFrom="paragraph">
              <wp:posOffset>83185</wp:posOffset>
            </wp:positionV>
            <wp:extent cx="2896870" cy="621030"/>
            <wp:effectExtent l="0" t="0" r="0" b="7620"/>
            <wp:wrapTight wrapText="bothSides">
              <wp:wrapPolygon edited="0">
                <wp:start x="852" y="0"/>
                <wp:lineTo x="0" y="1988"/>
                <wp:lineTo x="0" y="13252"/>
                <wp:lineTo x="2131" y="21202"/>
                <wp:lineTo x="2841" y="21202"/>
                <wp:lineTo x="5824" y="21202"/>
                <wp:lineTo x="21022" y="19215"/>
                <wp:lineTo x="21022" y="11264"/>
                <wp:lineTo x="14346" y="10601"/>
                <wp:lineTo x="14204" y="3975"/>
                <wp:lineTo x="3693" y="0"/>
                <wp:lineTo x="852" y="0"/>
              </wp:wrapPolygon>
            </wp:wrapTight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22C9" w:rsidRPr="002D56EE">
        <w:t xml:space="preserve">CPD Points </w:t>
      </w:r>
      <w:r w:rsidR="006622C9" w:rsidRPr="00CF7B57">
        <w:t>applied</w:t>
      </w:r>
      <w:r w:rsidR="006622C9" w:rsidRPr="002D56EE">
        <w:t xml:space="preserve"> for</w:t>
      </w:r>
    </w:p>
    <w:p w14:paraId="55545716" w14:textId="3C8767C2" w:rsidR="00356023" w:rsidRPr="002D56EE" w:rsidRDefault="00820F49" w:rsidP="00820F49">
      <w:pPr>
        <w:pStyle w:val="Heading6"/>
      </w:pPr>
      <w:r>
        <w:t>* www.</w:t>
      </w:r>
      <w:r w:rsidR="00356023">
        <w:t>ahpcc.org.uk</w:t>
      </w:r>
    </w:p>
    <w:sectPr w:rsidR="00356023" w:rsidRPr="002D56EE" w:rsidSect="00CF7B57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1D21"/>
    <w:rsid w:val="0007474A"/>
    <w:rsid w:val="00100463"/>
    <w:rsid w:val="002D56EE"/>
    <w:rsid w:val="00356023"/>
    <w:rsid w:val="00393FA8"/>
    <w:rsid w:val="004D1B72"/>
    <w:rsid w:val="00510D59"/>
    <w:rsid w:val="00541552"/>
    <w:rsid w:val="00541F58"/>
    <w:rsid w:val="005C5DBF"/>
    <w:rsid w:val="006622C9"/>
    <w:rsid w:val="00786871"/>
    <w:rsid w:val="007B6AB4"/>
    <w:rsid w:val="00820F49"/>
    <w:rsid w:val="009356AA"/>
    <w:rsid w:val="00B81D21"/>
    <w:rsid w:val="00BF22E5"/>
    <w:rsid w:val="00C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242D"/>
  <w15:docId w15:val="{F69923DB-47EC-4A2D-AB63-B85A8556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023"/>
    <w:pPr>
      <w:tabs>
        <w:tab w:val="left" w:pos="1440"/>
        <w:tab w:val="left" w:pos="5040"/>
        <w:tab w:val="right" w:pos="9720"/>
      </w:tabs>
      <w:spacing w:after="0" w:line="240" w:lineRule="auto"/>
      <w:contextualSpacing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6622C9"/>
    <w:pPr>
      <w:keepNext/>
      <w:keepLines/>
      <w:jc w:val="center"/>
      <w:outlineLvl w:val="0"/>
    </w:pPr>
    <w:rPr>
      <w:rFonts w:eastAsiaTheme="majorEastAsia" w:cstheme="majorBidi"/>
      <w:bCs/>
      <w:color w:val="1F497D" w:themeColor="text2"/>
      <w:sz w:val="56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2D56EE"/>
    <w:pPr>
      <w:keepNext/>
      <w:keepLines/>
      <w:jc w:val="center"/>
      <w:outlineLvl w:val="1"/>
    </w:pPr>
    <w:rPr>
      <w:rFonts w:eastAsiaTheme="majorEastAsia" w:cstheme="majorBidi"/>
      <w:bCs/>
      <w:color w:val="336699"/>
      <w:sz w:val="48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2D56EE"/>
    <w:pPr>
      <w:spacing w:before="120" w:after="120"/>
      <w:jc w:val="center"/>
      <w:outlineLvl w:val="2"/>
    </w:pPr>
    <w:rPr>
      <w:rFonts w:ascii="Segoe UI" w:hAnsi="Segoe UI" w:cs="Segoe UI"/>
      <w:color w:val="365F91" w:themeColor="accent1" w:themeShade="BF"/>
      <w:sz w:val="28"/>
      <w:szCs w:val="28"/>
    </w:rPr>
  </w:style>
  <w:style w:type="paragraph" w:styleId="Heading4">
    <w:name w:val="heading 4"/>
    <w:basedOn w:val="Heading3"/>
    <w:next w:val="NormalText"/>
    <w:link w:val="Heading4Char"/>
    <w:uiPriority w:val="9"/>
    <w:unhideWhenUsed/>
    <w:qFormat/>
    <w:rsid w:val="002D56EE"/>
    <w:pPr>
      <w:jc w:val="both"/>
      <w:outlineLvl w:val="3"/>
    </w:pPr>
    <w:rPr>
      <w:lang w:val="en-US"/>
    </w:rPr>
  </w:style>
  <w:style w:type="paragraph" w:styleId="Heading5">
    <w:name w:val="heading 5"/>
    <w:basedOn w:val="NormalText"/>
    <w:next w:val="NormalText"/>
    <w:link w:val="Heading5Char"/>
    <w:uiPriority w:val="9"/>
    <w:unhideWhenUsed/>
    <w:qFormat/>
    <w:rsid w:val="002D56EE"/>
    <w:pPr>
      <w:jc w:val="center"/>
      <w:outlineLvl w:val="4"/>
    </w:pPr>
    <w:rPr>
      <w:rFonts w:ascii="Segoe UI" w:hAnsi="Segoe UI" w:cs="Segoe UI"/>
      <w:b/>
      <w:color w:val="1F497D" w:themeColor="text2"/>
      <w:szCs w:val="24"/>
      <w:lang w:val="en-US"/>
    </w:rPr>
  </w:style>
  <w:style w:type="paragraph" w:styleId="Heading6">
    <w:name w:val="heading 6"/>
    <w:basedOn w:val="NormalText"/>
    <w:next w:val="NormalText"/>
    <w:link w:val="Heading6Char"/>
    <w:uiPriority w:val="9"/>
    <w:unhideWhenUsed/>
    <w:qFormat/>
    <w:rsid w:val="00356023"/>
    <w:pPr>
      <w:outlineLvl w:val="5"/>
    </w:pPr>
    <w:rPr>
      <w:rFonts w:ascii="Segoe UI" w:hAnsi="Segoe UI" w:cs="Segoe UI"/>
      <w:sz w:val="28"/>
    </w:rPr>
  </w:style>
  <w:style w:type="paragraph" w:styleId="Heading7">
    <w:name w:val="heading 7"/>
    <w:basedOn w:val="Heading2"/>
    <w:next w:val="NormalText"/>
    <w:link w:val="Heading7Char"/>
    <w:uiPriority w:val="9"/>
    <w:unhideWhenUsed/>
    <w:qFormat/>
    <w:rsid w:val="00356023"/>
    <w:pPr>
      <w:outlineLvl w:val="6"/>
    </w:pPr>
    <w:rPr>
      <w:rFonts w:ascii="Segoe UI" w:hAnsi="Segoe UI" w:cs="Segoe UI"/>
      <w:b/>
      <w:bCs w:val="0"/>
      <w:color w:val="0F243E" w:themeColor="text2" w:themeShade="80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Heading1"/>
    <w:link w:val="TitleChar"/>
    <w:uiPriority w:val="10"/>
    <w:qFormat/>
    <w:rsid w:val="00356023"/>
    <w:pPr>
      <w:tabs>
        <w:tab w:val="clear" w:pos="5040"/>
      </w:tabs>
      <w:ind w:left="1440" w:firstLine="2160"/>
      <w:jc w:val="left"/>
    </w:pPr>
    <w:rPr>
      <w:rFonts w:ascii="Perpetua" w:hAnsi="Perpetua"/>
      <w:noProof/>
      <w:color w:val="336699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023"/>
    <w:rPr>
      <w:rFonts w:ascii="Perpetua" w:eastAsiaTheme="majorEastAsia" w:hAnsi="Perpetua" w:cstheme="majorBidi"/>
      <w:bCs/>
      <w:noProof/>
      <w:color w:val="336699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622C9"/>
    <w:rPr>
      <w:rFonts w:eastAsiaTheme="majorEastAsia" w:cstheme="majorBidi"/>
      <w:bCs/>
      <w:color w:val="1F497D" w:themeColor="text2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56EE"/>
    <w:rPr>
      <w:rFonts w:eastAsiaTheme="majorEastAsia" w:cstheme="majorBidi"/>
      <w:bCs/>
      <w:color w:val="336699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6EE"/>
    <w:rPr>
      <w:rFonts w:ascii="Segoe UI" w:hAnsi="Segoe UI" w:cs="Segoe U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D56EE"/>
    <w:rPr>
      <w:rFonts w:ascii="Segoe UI" w:hAnsi="Segoe UI" w:cs="Segoe UI"/>
      <w:color w:val="365F91" w:themeColor="accent1" w:themeShade="BF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D56EE"/>
    <w:rPr>
      <w:rFonts w:ascii="Segoe UI" w:hAnsi="Segoe UI" w:cs="Segoe UI"/>
      <w:b/>
      <w:color w:val="1F497D" w:themeColor="text2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56023"/>
    <w:rPr>
      <w:rFonts w:ascii="Segoe UI" w:hAnsi="Segoe UI" w:cs="Segoe UI"/>
      <w:sz w:val="28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CF7B57"/>
    <w:pPr>
      <w:spacing w:after="240"/>
    </w:pPr>
    <w:rPr>
      <w:rFonts w:ascii="Segoe UI" w:hAnsi="Segoe UI" w:cs="Segoe UI"/>
      <w:sz w:val="28"/>
    </w:r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56023"/>
    <w:rPr>
      <w:rFonts w:ascii="Segoe UI" w:eastAsiaTheme="majorEastAsia" w:hAnsi="Segoe UI" w:cs="Segoe UI"/>
      <w:b/>
      <w:color w:val="0F243E" w:themeColor="text2" w:themeShade="80"/>
      <w:sz w:val="4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Mike's.dotx</Template>
  <TotalTime>60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3</cp:revision>
  <dcterms:created xsi:type="dcterms:W3CDTF">2021-03-09T15:53:00Z</dcterms:created>
  <dcterms:modified xsi:type="dcterms:W3CDTF">2021-03-25T22:35:00Z</dcterms:modified>
</cp:coreProperties>
</file>