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EF92" w14:textId="770FF192" w:rsidR="00AF4CA0" w:rsidRPr="004D7C22" w:rsidRDefault="00AF4CA0" w:rsidP="006F5B11">
      <w:pPr>
        <w:pStyle w:val="Title"/>
        <w:spacing w:line="240" w:lineRule="auto"/>
      </w:pPr>
      <w:r w:rsidRPr="006F5B11">
        <w:rPr>
          <w:color w:val="000000" w:themeColor="text1"/>
          <w:sz w:val="32"/>
          <w:szCs w:val="36"/>
        </w:rPr>
        <w:t>AHPCC Conference 2022</w:t>
      </w:r>
      <w:r>
        <w:rPr>
          <w:color w:val="000000" w:themeColor="text1"/>
        </w:rPr>
        <w:br/>
      </w:r>
      <w:r w:rsidRPr="006F5B11">
        <w:rPr>
          <w:sz w:val="30"/>
          <w:szCs w:val="30"/>
        </w:rPr>
        <w:t>‘Redrawing the Maps of Palliative Care Chaplaincy in a Covid-Changed World’</w:t>
      </w:r>
    </w:p>
    <w:p w14:paraId="5F1F8675" w14:textId="3AE23A8D" w:rsidR="00AF4CA0" w:rsidRPr="004D7C22" w:rsidRDefault="00AF4CA0" w:rsidP="006F5B11">
      <w:pPr>
        <w:pStyle w:val="Title"/>
        <w:spacing w:line="240" w:lineRule="auto"/>
      </w:pPr>
      <w:r w:rsidRPr="004D7C22">
        <w:t>PROGR</w:t>
      </w:r>
      <w:r w:rsidR="006F5B11">
        <w:t>AMME</w:t>
      </w:r>
    </w:p>
    <w:p w14:paraId="489C7DFB" w14:textId="553E1D8A" w:rsidR="0069650F" w:rsidRDefault="00921048">
      <w:pPr>
        <w:pStyle w:val="Heading1"/>
        <w:spacing w:before="360"/>
      </w:pPr>
      <w:r>
        <w:t>Day 1</w:t>
      </w:r>
      <w:r>
        <w:tab/>
        <w:t>Monday</w:t>
      </w:r>
      <w:r w:rsidR="00AF4CA0">
        <w:t>,</w:t>
      </w:r>
      <w:r>
        <w:t xml:space="preserve"> </w:t>
      </w:r>
      <w:r w:rsidR="002B66A7">
        <w:t>May 23rd</w:t>
      </w:r>
    </w:p>
    <w:p w14:paraId="3699EA97" w14:textId="4874F2D4" w:rsidR="0069650F" w:rsidRDefault="00921048" w:rsidP="00714EB4">
      <w:pPr>
        <w:pStyle w:val="NormalTextAbove"/>
      </w:pPr>
      <w:r>
        <w:t>1.30</w:t>
      </w:r>
      <w:r>
        <w:tab/>
        <w:t xml:space="preserve">Arrival </w:t>
      </w:r>
      <w:r w:rsidR="002B66A7">
        <w:t xml:space="preserve">and </w:t>
      </w:r>
      <w:r>
        <w:t>registration</w:t>
      </w:r>
      <w:r w:rsidR="002B66A7">
        <w:t xml:space="preserve"> at Lakeside Reception (</w:t>
      </w:r>
      <w:r>
        <w:t xml:space="preserve">room keys </w:t>
      </w:r>
      <w:r w:rsidR="002B66A7">
        <w:t xml:space="preserve">available from </w:t>
      </w:r>
      <w:r>
        <w:t>2.00)</w:t>
      </w:r>
    </w:p>
    <w:p w14:paraId="49C9659E" w14:textId="20A4EFAB" w:rsidR="0069650F" w:rsidRDefault="00921048" w:rsidP="00714EB4">
      <w:pPr>
        <w:pStyle w:val="NormalTextAbove"/>
      </w:pPr>
      <w:r>
        <w:t>2.</w:t>
      </w:r>
      <w:r w:rsidR="00AF4CA0">
        <w:t>45</w:t>
      </w:r>
      <w:r>
        <w:t>–3.00</w:t>
      </w:r>
      <w:r>
        <w:tab/>
        <w:t>Conference welcome and housekeeping</w:t>
      </w:r>
    </w:p>
    <w:p w14:paraId="4E4C322B" w14:textId="3308C1A4" w:rsidR="0069650F" w:rsidRDefault="00921048" w:rsidP="00714EB4">
      <w:pPr>
        <w:pStyle w:val="NormalTextAbove"/>
      </w:pPr>
      <w:r>
        <w:t>3.00–4.00</w:t>
      </w:r>
      <w:r>
        <w:tab/>
      </w:r>
      <w:r w:rsidRPr="00714EB4">
        <w:rPr>
          <w:color w:val="C00000"/>
        </w:rPr>
        <w:t>SESSION 1</w:t>
      </w:r>
      <w:r w:rsidR="0035737F" w:rsidRPr="00714EB4">
        <w:rPr>
          <w:color w:val="C00000"/>
        </w:rPr>
        <w:t>: Keith Morrison –</w:t>
      </w:r>
      <w:r w:rsidRPr="00714EB4">
        <w:rPr>
          <w:color w:val="C00000"/>
        </w:rPr>
        <w:t xml:space="preserve"> ‘</w:t>
      </w:r>
      <w:r w:rsidR="00AF4CA0" w:rsidRPr="00714EB4">
        <w:rPr>
          <w:color w:val="C00000"/>
        </w:rPr>
        <w:t>Setting the Scene</w:t>
      </w:r>
      <w:r w:rsidR="00714EB4">
        <w:rPr>
          <w:color w:val="C00000"/>
        </w:rPr>
        <w:t>’</w:t>
      </w:r>
    </w:p>
    <w:p w14:paraId="5C2D784E" w14:textId="20B7B991" w:rsidR="0069650F" w:rsidRDefault="00921048" w:rsidP="00714EB4">
      <w:pPr>
        <w:pStyle w:val="NormalTextAbove"/>
      </w:pPr>
      <w:r>
        <w:t xml:space="preserve">4.00–4.30 </w:t>
      </w:r>
      <w:r>
        <w:tab/>
        <w:t>Refreshments and books</w:t>
      </w:r>
      <w:r w:rsidR="00AF4CA0">
        <w:t>tall</w:t>
      </w:r>
    </w:p>
    <w:p w14:paraId="576D3CA0" w14:textId="71EB30BA" w:rsidR="0069650F" w:rsidRPr="0035737F" w:rsidRDefault="00921048" w:rsidP="00714EB4">
      <w:pPr>
        <w:pStyle w:val="NormalTextAbove"/>
      </w:pPr>
      <w:r>
        <w:t>4.30–5.45</w:t>
      </w:r>
      <w:r>
        <w:tab/>
      </w:r>
      <w:r w:rsidRPr="00714EB4">
        <w:rPr>
          <w:color w:val="C00000"/>
        </w:rPr>
        <w:t>SESSION 2</w:t>
      </w:r>
      <w:r w:rsidR="0035737F" w:rsidRPr="00714EB4">
        <w:rPr>
          <w:color w:val="C00000"/>
        </w:rPr>
        <w:t xml:space="preserve">: Laurence McGonnell – </w:t>
      </w:r>
      <w:r w:rsidRPr="00714EB4">
        <w:rPr>
          <w:color w:val="C00000"/>
        </w:rPr>
        <w:t>‘</w:t>
      </w:r>
      <w:r w:rsidR="00AF4CA0" w:rsidRPr="00714EB4">
        <w:rPr>
          <w:color w:val="C00000"/>
        </w:rPr>
        <w:t>The Hospice Chaplain: Reconnecting with our sense of identity and mission</w:t>
      </w:r>
      <w:r w:rsidRPr="00714EB4">
        <w:rPr>
          <w:color w:val="C00000"/>
        </w:rPr>
        <w:t>’</w:t>
      </w:r>
    </w:p>
    <w:p w14:paraId="7C6A9E9B" w14:textId="50D05CFC" w:rsidR="0069650F" w:rsidRDefault="00921048" w:rsidP="00714EB4">
      <w:pPr>
        <w:pStyle w:val="NormalTextAbove"/>
      </w:pPr>
      <w:r>
        <w:t>6.</w:t>
      </w:r>
      <w:r w:rsidR="00AF4CA0">
        <w:t>00</w:t>
      </w:r>
      <w:r>
        <w:tab/>
        <w:t xml:space="preserve">Executive to meet </w:t>
      </w:r>
      <w:r w:rsidR="00AF4CA0">
        <w:t>‘</w:t>
      </w:r>
      <w:r>
        <w:t>first timers</w:t>
      </w:r>
      <w:r w:rsidR="00AF4CA0">
        <w:t>’</w:t>
      </w:r>
      <w:r w:rsidR="00FA6F5E">
        <w:t xml:space="preserve"> (</w:t>
      </w:r>
      <w:proofErr w:type="spellStart"/>
      <w:r w:rsidR="00AF4CA0">
        <w:t>Tissington</w:t>
      </w:r>
      <w:proofErr w:type="spellEnd"/>
      <w:r w:rsidR="00AF4CA0">
        <w:t xml:space="preserve"> Room at Lakeside Reception</w:t>
      </w:r>
      <w:r w:rsidR="00FA6F5E">
        <w:t>)</w:t>
      </w:r>
    </w:p>
    <w:p w14:paraId="2153A60F" w14:textId="77777777" w:rsidR="0069650F" w:rsidRDefault="00921048" w:rsidP="00714EB4">
      <w:pPr>
        <w:pStyle w:val="NormalTextAbove"/>
      </w:pPr>
      <w:r>
        <w:t>6.45</w:t>
      </w:r>
      <w:r>
        <w:tab/>
        <w:t>Conference Dinner</w:t>
      </w:r>
    </w:p>
    <w:p w14:paraId="211649C5" w14:textId="2980D181" w:rsidR="0069650F" w:rsidRDefault="00AF4CA0" w:rsidP="00714EB4">
      <w:pPr>
        <w:pStyle w:val="NormalTextAbove"/>
      </w:pPr>
      <w:r>
        <w:t>Afterwards</w:t>
      </w:r>
      <w:r w:rsidR="00921048">
        <w:tab/>
        <w:t>Bar open – time to catch up with each other</w:t>
      </w:r>
      <w:r>
        <w:t xml:space="preserve"> </w:t>
      </w:r>
      <w:r w:rsidR="00FE7649">
        <w:t>and sociali</w:t>
      </w:r>
      <w:r>
        <w:t>se</w:t>
      </w:r>
    </w:p>
    <w:p w14:paraId="6F18C682" w14:textId="4B0026B3" w:rsidR="0069650F" w:rsidRDefault="00921048">
      <w:pPr>
        <w:pStyle w:val="Heading1"/>
      </w:pPr>
      <w:r>
        <w:t>Day 2</w:t>
      </w:r>
      <w:r>
        <w:tab/>
        <w:t xml:space="preserve">Tuesday </w:t>
      </w:r>
      <w:r w:rsidR="00AF4CA0">
        <w:t>May 24</w:t>
      </w:r>
      <w:r>
        <w:t>th May</w:t>
      </w:r>
    </w:p>
    <w:p w14:paraId="02D9A03C" w14:textId="2750423A" w:rsidR="0069650F" w:rsidRDefault="00921048" w:rsidP="00714EB4">
      <w:pPr>
        <w:pStyle w:val="NormalTextAbove"/>
      </w:pPr>
      <w:r>
        <w:t>8.30</w:t>
      </w:r>
      <w:r>
        <w:tab/>
        <w:t>Breakfast</w:t>
      </w:r>
    </w:p>
    <w:p w14:paraId="57C91E92" w14:textId="4AEA4F29" w:rsidR="00077BCA" w:rsidRDefault="00AF4CA0" w:rsidP="00714EB4">
      <w:pPr>
        <w:pStyle w:val="NormalTextAbove"/>
      </w:pPr>
      <w:r>
        <w:t>9.15–9.25</w:t>
      </w:r>
      <w:r>
        <w:tab/>
      </w:r>
      <w:r w:rsidR="00077BCA">
        <w:t>‘</w:t>
      </w:r>
      <w:proofErr w:type="spellStart"/>
      <w:r w:rsidR="00A0279E">
        <w:t>Stillpoint</w:t>
      </w:r>
      <w:proofErr w:type="spellEnd"/>
      <w:r w:rsidR="00077BCA">
        <w:t>’</w:t>
      </w:r>
    </w:p>
    <w:p w14:paraId="4D0969A3" w14:textId="20E28D3D" w:rsidR="00AF4CA0" w:rsidRDefault="00077BCA" w:rsidP="00714EB4">
      <w:pPr>
        <w:pStyle w:val="NormalTextAbove"/>
      </w:pPr>
      <w:r>
        <w:t>9.25 – 9.45</w:t>
      </w:r>
      <w:r>
        <w:tab/>
      </w:r>
      <w:r w:rsidR="00AF4CA0" w:rsidRPr="001144C0">
        <w:rPr>
          <w:color w:val="C00000"/>
        </w:rPr>
        <w:t>S</w:t>
      </w:r>
      <w:r w:rsidR="003A4E57">
        <w:rPr>
          <w:color w:val="C00000"/>
        </w:rPr>
        <w:t>NAPSHOT 1</w:t>
      </w:r>
      <w:r w:rsidRPr="001144C0">
        <w:rPr>
          <w:color w:val="C00000"/>
        </w:rPr>
        <w:t>: Conor Carville</w:t>
      </w:r>
      <w:r w:rsidR="00475733">
        <w:rPr>
          <w:color w:val="C00000"/>
        </w:rPr>
        <w:t xml:space="preserve"> – </w:t>
      </w:r>
      <w:r w:rsidRPr="001144C0">
        <w:rPr>
          <w:color w:val="C00000"/>
        </w:rPr>
        <w:t>Reflective Creative Writing</w:t>
      </w:r>
    </w:p>
    <w:p w14:paraId="71E4D098" w14:textId="702F2AB8" w:rsidR="0069650F" w:rsidRDefault="00921048" w:rsidP="00714EB4">
      <w:pPr>
        <w:pStyle w:val="NormalTextAbove"/>
      </w:pPr>
      <w:r>
        <w:t>9.</w:t>
      </w:r>
      <w:r w:rsidR="00077BCA">
        <w:t>45</w:t>
      </w:r>
      <w:r>
        <w:t>–10.45</w:t>
      </w:r>
      <w:r>
        <w:tab/>
      </w:r>
      <w:r w:rsidRPr="00714EB4">
        <w:rPr>
          <w:color w:val="C00000"/>
        </w:rPr>
        <w:t>SESSION 3</w:t>
      </w:r>
      <w:r w:rsidR="0035737F" w:rsidRPr="00714EB4">
        <w:rPr>
          <w:color w:val="C00000"/>
        </w:rPr>
        <w:t>:</w:t>
      </w:r>
      <w:r w:rsidRPr="00714EB4">
        <w:rPr>
          <w:color w:val="C00000"/>
        </w:rPr>
        <w:t xml:space="preserve"> </w:t>
      </w:r>
      <w:r w:rsidR="0035737F" w:rsidRPr="00714EB4">
        <w:rPr>
          <w:color w:val="C00000"/>
        </w:rPr>
        <w:t xml:space="preserve">Neil Greenberg – </w:t>
      </w:r>
      <w:r w:rsidRPr="00714EB4">
        <w:rPr>
          <w:color w:val="C00000"/>
        </w:rPr>
        <w:t>‘</w:t>
      </w:r>
      <w:r w:rsidR="000173F2" w:rsidRPr="00714EB4">
        <w:rPr>
          <w:color w:val="C00000"/>
        </w:rPr>
        <w:t>Moral injury and mental health: What is it and what can be done about it?</w:t>
      </w:r>
      <w:r w:rsidR="00714EB4">
        <w:rPr>
          <w:color w:val="C00000"/>
        </w:rPr>
        <w:t>’</w:t>
      </w:r>
    </w:p>
    <w:p w14:paraId="72235D44" w14:textId="084CB75F" w:rsidR="0069650F" w:rsidRDefault="00921048" w:rsidP="00714EB4">
      <w:pPr>
        <w:pStyle w:val="NormalTextAbove"/>
      </w:pPr>
      <w:r>
        <w:t>10.45–11.15</w:t>
      </w:r>
      <w:r>
        <w:tab/>
        <w:t>Refreshments and books</w:t>
      </w:r>
      <w:r w:rsidR="000173F2">
        <w:t>tall</w:t>
      </w:r>
    </w:p>
    <w:p w14:paraId="51BDE8D2" w14:textId="23BF8EC0" w:rsidR="0069650F" w:rsidRDefault="00921048" w:rsidP="00714EB4">
      <w:pPr>
        <w:pStyle w:val="NormalTextAbove"/>
        <w:rPr>
          <w:color w:val="C00000"/>
        </w:rPr>
      </w:pPr>
      <w:r>
        <w:t xml:space="preserve">11.15–12.30 </w:t>
      </w:r>
      <w:r>
        <w:tab/>
      </w:r>
      <w:r w:rsidRPr="00714EB4">
        <w:rPr>
          <w:color w:val="C00000"/>
        </w:rPr>
        <w:t>SESSION 4</w:t>
      </w:r>
      <w:r w:rsidR="0035737F" w:rsidRPr="00714EB4">
        <w:rPr>
          <w:color w:val="C00000"/>
        </w:rPr>
        <w:t>:</w:t>
      </w:r>
      <w:r w:rsidRPr="00714EB4">
        <w:rPr>
          <w:color w:val="C00000"/>
        </w:rPr>
        <w:t xml:space="preserve"> </w:t>
      </w:r>
      <w:r w:rsidR="000173F2" w:rsidRPr="00714EB4">
        <w:rPr>
          <w:color w:val="C00000"/>
        </w:rPr>
        <w:t>Workshops</w:t>
      </w:r>
    </w:p>
    <w:p w14:paraId="6954F322" w14:textId="5A2A4120" w:rsidR="00EB2FAD" w:rsidRPr="00EB2FAD" w:rsidRDefault="00EB2FAD" w:rsidP="00EB2FAD">
      <w:pPr>
        <w:pStyle w:val="NormalText"/>
        <w:rPr>
          <w:b/>
          <w:color w:val="C00000"/>
        </w:rPr>
      </w:pPr>
      <w:r>
        <w:tab/>
      </w:r>
      <w:r w:rsidRPr="00EB2FAD">
        <w:rPr>
          <w:color w:val="C00000"/>
        </w:rPr>
        <w:t xml:space="preserve">1. </w:t>
      </w:r>
      <w:bookmarkStart w:id="0" w:name="_Hlk101946636"/>
      <w:r w:rsidRPr="00EB2FAD">
        <w:rPr>
          <w:color w:val="C00000"/>
        </w:rPr>
        <w:t>A starting point for research – Steve Nolan</w:t>
      </w:r>
      <w:bookmarkEnd w:id="0"/>
    </w:p>
    <w:p w14:paraId="7F11D5ED" w14:textId="0CB0CF93" w:rsidR="00EB2FAD" w:rsidRPr="00EB2FAD" w:rsidRDefault="00EB2FAD" w:rsidP="00EB2FAD">
      <w:pPr>
        <w:pStyle w:val="NormalText"/>
        <w:rPr>
          <w:color w:val="C00000"/>
        </w:rPr>
      </w:pPr>
      <w:r w:rsidRPr="00EB2FAD">
        <w:rPr>
          <w:color w:val="C00000"/>
        </w:rPr>
        <w:tab/>
        <w:t>2. Reflective creative writing – Conor Carville</w:t>
      </w:r>
    </w:p>
    <w:p w14:paraId="235CA660" w14:textId="12777B19" w:rsidR="00EB2FAD" w:rsidRPr="00EB2FAD" w:rsidRDefault="00EB2FAD" w:rsidP="00EB2FAD">
      <w:pPr>
        <w:pStyle w:val="NormalText"/>
        <w:rPr>
          <w:color w:val="C00000"/>
        </w:rPr>
      </w:pPr>
      <w:r w:rsidRPr="00EB2FAD">
        <w:rPr>
          <w:color w:val="C00000"/>
        </w:rPr>
        <w:tab/>
        <w:t>3. Understanding our sense of identity, meaning and purpose – Laurence McGonnell</w:t>
      </w:r>
    </w:p>
    <w:p w14:paraId="1EC82116" w14:textId="372FF294" w:rsidR="00EB2FAD" w:rsidRPr="00EB2FAD" w:rsidRDefault="00EB2FAD" w:rsidP="00EB2FAD">
      <w:pPr>
        <w:pStyle w:val="NormalText"/>
        <w:rPr>
          <w:color w:val="C00000"/>
        </w:rPr>
      </w:pPr>
      <w:r w:rsidRPr="00EB2FAD">
        <w:rPr>
          <w:color w:val="C00000"/>
        </w:rPr>
        <w:tab/>
        <w:t xml:space="preserve">4. Collect writing as pastoral and poetic work – </w:t>
      </w:r>
      <w:proofErr w:type="spellStart"/>
      <w:r w:rsidRPr="00EB2FAD">
        <w:rPr>
          <w:color w:val="C00000"/>
        </w:rPr>
        <w:t>P</w:t>
      </w:r>
      <w:r w:rsidR="00077BCA">
        <w:rPr>
          <w:color w:val="C00000"/>
        </w:rPr>
        <w:t>á</w:t>
      </w:r>
      <w:r w:rsidRPr="00EB2FAD">
        <w:rPr>
          <w:color w:val="C00000"/>
        </w:rPr>
        <w:t>draig</w:t>
      </w:r>
      <w:proofErr w:type="spellEnd"/>
      <w:r w:rsidRPr="00EB2FAD">
        <w:rPr>
          <w:color w:val="C00000"/>
        </w:rPr>
        <w:t xml:space="preserve"> </w:t>
      </w:r>
      <w:r w:rsidR="003678DF" w:rsidRPr="003678DF">
        <w:rPr>
          <w:color w:val="C00000"/>
        </w:rPr>
        <w:t>Ó</w:t>
      </w:r>
      <w:r w:rsidR="003678DF">
        <w:rPr>
          <w:color w:val="C00000"/>
        </w:rPr>
        <w:t xml:space="preserve"> </w:t>
      </w:r>
      <w:proofErr w:type="spellStart"/>
      <w:r w:rsidRPr="00EB2FAD">
        <w:rPr>
          <w:color w:val="C00000"/>
        </w:rPr>
        <w:t>Tu</w:t>
      </w:r>
      <w:r w:rsidR="00FE7649">
        <w:rPr>
          <w:color w:val="C00000"/>
        </w:rPr>
        <w:t>a</w:t>
      </w:r>
      <w:r w:rsidRPr="00EB2FAD">
        <w:rPr>
          <w:color w:val="C00000"/>
        </w:rPr>
        <w:t>ma</w:t>
      </w:r>
      <w:proofErr w:type="spellEnd"/>
    </w:p>
    <w:p w14:paraId="7D99A883" w14:textId="4538B794" w:rsidR="0069650F" w:rsidRDefault="00921048" w:rsidP="00714EB4">
      <w:pPr>
        <w:pStyle w:val="NormalTextAbove"/>
      </w:pPr>
      <w:r>
        <w:t>12.45</w:t>
      </w:r>
      <w:r>
        <w:tab/>
        <w:t>Lunch</w:t>
      </w:r>
      <w:r w:rsidR="000173F2">
        <w:t>, followed by free time</w:t>
      </w:r>
    </w:p>
    <w:p w14:paraId="32A758F1" w14:textId="445C03D0" w:rsidR="0069650F" w:rsidRDefault="00921048" w:rsidP="00714EB4">
      <w:pPr>
        <w:pStyle w:val="NormalTextAbove"/>
      </w:pPr>
      <w:r>
        <w:t>3.30–4.00</w:t>
      </w:r>
      <w:r>
        <w:tab/>
        <w:t>Refreshments and books</w:t>
      </w:r>
      <w:r w:rsidR="000173F2">
        <w:t>tall</w:t>
      </w:r>
    </w:p>
    <w:p w14:paraId="322E01B3" w14:textId="5FB8ADFB" w:rsidR="000173F2" w:rsidRDefault="00921048" w:rsidP="00714EB4">
      <w:pPr>
        <w:pStyle w:val="NormalTextAbove"/>
      </w:pPr>
      <w:r>
        <w:t>4.00–</w:t>
      </w:r>
      <w:r w:rsidR="000173F2">
        <w:t>4.15</w:t>
      </w:r>
      <w:r w:rsidR="000173F2">
        <w:tab/>
      </w:r>
      <w:r w:rsidR="000173F2" w:rsidRPr="001144C0">
        <w:rPr>
          <w:color w:val="C00000"/>
        </w:rPr>
        <w:t xml:space="preserve">Snapshot </w:t>
      </w:r>
      <w:r w:rsidR="0035737F" w:rsidRPr="001144C0">
        <w:rPr>
          <w:color w:val="C00000"/>
        </w:rPr>
        <w:t>Presentation Two</w:t>
      </w:r>
      <w:r w:rsidR="001144C0" w:rsidRPr="001144C0">
        <w:rPr>
          <w:color w:val="C00000"/>
        </w:rPr>
        <w:t>: tbc</w:t>
      </w:r>
    </w:p>
    <w:p w14:paraId="590BECEA" w14:textId="143FE95D" w:rsidR="0069650F" w:rsidRPr="00714EB4" w:rsidRDefault="000173F2" w:rsidP="00714EB4">
      <w:pPr>
        <w:pStyle w:val="NormalTextAbove"/>
      </w:pPr>
      <w:r>
        <w:t>4.15–</w:t>
      </w:r>
      <w:r w:rsidR="00921048">
        <w:t>5.15</w:t>
      </w:r>
      <w:r w:rsidR="00921048">
        <w:tab/>
      </w:r>
      <w:r w:rsidR="00921048" w:rsidRPr="00714EB4">
        <w:rPr>
          <w:color w:val="C00000"/>
        </w:rPr>
        <w:t>SESSION 5</w:t>
      </w:r>
      <w:r w:rsidR="00714EB4">
        <w:rPr>
          <w:color w:val="C00000"/>
        </w:rPr>
        <w:t>:</w:t>
      </w:r>
      <w:r w:rsidR="00921048" w:rsidRPr="00714EB4">
        <w:rPr>
          <w:color w:val="C00000"/>
        </w:rPr>
        <w:t xml:space="preserve"> </w:t>
      </w:r>
      <w:r w:rsidRPr="00714EB4">
        <w:rPr>
          <w:color w:val="C00000"/>
        </w:rPr>
        <w:t xml:space="preserve">Padraig </w:t>
      </w:r>
      <w:r w:rsidR="003678DF" w:rsidRPr="003678DF">
        <w:rPr>
          <w:color w:val="C00000"/>
        </w:rPr>
        <w:t>Ó</w:t>
      </w:r>
      <w:r w:rsidR="003678DF">
        <w:rPr>
          <w:color w:val="C00000"/>
        </w:rPr>
        <w:t xml:space="preserve"> </w:t>
      </w:r>
      <w:proofErr w:type="spellStart"/>
      <w:r w:rsidRPr="00714EB4">
        <w:rPr>
          <w:color w:val="C00000"/>
        </w:rPr>
        <w:t>Tu</w:t>
      </w:r>
      <w:r w:rsidR="00FE7649">
        <w:rPr>
          <w:color w:val="C00000"/>
        </w:rPr>
        <w:t>a</w:t>
      </w:r>
      <w:r w:rsidRPr="00714EB4">
        <w:rPr>
          <w:color w:val="C00000"/>
        </w:rPr>
        <w:t>ma</w:t>
      </w:r>
      <w:proofErr w:type="spellEnd"/>
      <w:r w:rsidR="0035737F" w:rsidRPr="00714EB4">
        <w:rPr>
          <w:color w:val="C00000"/>
        </w:rPr>
        <w:t xml:space="preserve"> – </w:t>
      </w:r>
      <w:r w:rsidR="00EB2FAD">
        <w:rPr>
          <w:color w:val="C00000"/>
        </w:rPr>
        <w:t>‘</w:t>
      </w:r>
      <w:r w:rsidR="00EB2FAD" w:rsidRPr="00EB2FAD">
        <w:rPr>
          <w:color w:val="C00000"/>
        </w:rPr>
        <w:t>Collect writing as pastoral and poetic work</w:t>
      </w:r>
      <w:r w:rsidR="00EB2FAD">
        <w:rPr>
          <w:color w:val="C00000"/>
        </w:rPr>
        <w:t>’</w:t>
      </w:r>
    </w:p>
    <w:p w14:paraId="41CBA3A8" w14:textId="328B360D" w:rsidR="0069650F" w:rsidRPr="00FA6F5E" w:rsidRDefault="00921048" w:rsidP="00714EB4">
      <w:pPr>
        <w:pStyle w:val="NormalTextAbove"/>
      </w:pPr>
      <w:r w:rsidRPr="00FA6F5E">
        <w:t>5.30–6.30</w:t>
      </w:r>
      <w:r w:rsidRPr="00FA6F5E">
        <w:tab/>
        <w:t>AGM</w:t>
      </w:r>
    </w:p>
    <w:p w14:paraId="3C5235EE" w14:textId="77777777" w:rsidR="0069650F" w:rsidRDefault="00921048" w:rsidP="00714EB4">
      <w:pPr>
        <w:pStyle w:val="NormalTextAbove"/>
      </w:pPr>
      <w:r>
        <w:t xml:space="preserve">6.45 </w:t>
      </w:r>
      <w:r>
        <w:tab/>
        <w:t>Dinner</w:t>
      </w:r>
    </w:p>
    <w:p w14:paraId="38EBB365" w14:textId="5EB72D5C" w:rsidR="0069650F" w:rsidRDefault="00921048" w:rsidP="00714EB4">
      <w:pPr>
        <w:pStyle w:val="NormalTextAbove"/>
      </w:pPr>
      <w:r>
        <w:t>7.45–8.</w:t>
      </w:r>
      <w:r w:rsidR="000173F2">
        <w:t>1</w:t>
      </w:r>
      <w:r>
        <w:t>5</w:t>
      </w:r>
      <w:r>
        <w:tab/>
      </w:r>
      <w:r w:rsidRPr="00714EB4">
        <w:rPr>
          <w:color w:val="C00000"/>
        </w:rPr>
        <w:t>SESSION 6</w:t>
      </w:r>
      <w:r w:rsidR="00714EB4">
        <w:rPr>
          <w:color w:val="C00000"/>
        </w:rPr>
        <w:t>:</w:t>
      </w:r>
      <w:r w:rsidRPr="00714EB4">
        <w:rPr>
          <w:color w:val="C00000"/>
        </w:rPr>
        <w:t xml:space="preserve"> </w:t>
      </w:r>
      <w:r w:rsidR="000173F2" w:rsidRPr="00714EB4">
        <w:rPr>
          <w:iCs/>
          <w:color w:val="C00000"/>
        </w:rPr>
        <w:t>Regional Groups</w:t>
      </w:r>
    </w:p>
    <w:p w14:paraId="2D389F51" w14:textId="1A9ED35A" w:rsidR="000173F2" w:rsidRPr="000173F2" w:rsidRDefault="00921048" w:rsidP="00714EB4">
      <w:pPr>
        <w:pStyle w:val="NormalTextAbove"/>
      </w:pPr>
      <w:r>
        <w:t>8.</w:t>
      </w:r>
      <w:r w:rsidR="000173F2">
        <w:t>1</w:t>
      </w:r>
      <w:r>
        <w:t>5–</w:t>
      </w:r>
      <w:r>
        <w:tab/>
      </w:r>
      <w:r w:rsidR="000173F2" w:rsidRPr="000173F2">
        <w:t xml:space="preserve">Bar open and </w:t>
      </w:r>
      <w:r w:rsidR="000173F2" w:rsidRPr="000173F2">
        <w:rPr>
          <w:b/>
        </w:rPr>
        <w:t xml:space="preserve"> </w:t>
      </w:r>
      <w:r w:rsidR="000173F2" w:rsidRPr="000173F2">
        <w:t xml:space="preserve">New Chaplains Meeting </w:t>
      </w:r>
      <w:r w:rsidR="00FA6F5E">
        <w:t>(</w:t>
      </w:r>
      <w:r w:rsidR="000173F2" w:rsidRPr="000173F2">
        <w:t>Main Building</w:t>
      </w:r>
      <w:r w:rsidR="00FA6F5E">
        <w:t>)</w:t>
      </w:r>
    </w:p>
    <w:p w14:paraId="4B245DA4" w14:textId="5FD98C9F" w:rsidR="0069650F" w:rsidRDefault="00921048">
      <w:pPr>
        <w:pStyle w:val="Heading1"/>
      </w:pPr>
      <w:r>
        <w:lastRenderedPageBreak/>
        <w:t>Day 3</w:t>
      </w:r>
      <w:r>
        <w:tab/>
        <w:t>Wednesday</w:t>
      </w:r>
      <w:r w:rsidR="0035737F">
        <w:t>,</w:t>
      </w:r>
      <w:r>
        <w:t xml:space="preserve"> May </w:t>
      </w:r>
      <w:r w:rsidR="000173F2">
        <w:t>25th</w:t>
      </w:r>
    </w:p>
    <w:p w14:paraId="4463B2A7" w14:textId="77777777" w:rsidR="0069650F" w:rsidRDefault="00921048" w:rsidP="00714EB4">
      <w:pPr>
        <w:pStyle w:val="NormalTextAbove"/>
      </w:pPr>
      <w:r>
        <w:t>8.30</w:t>
      </w:r>
      <w:r>
        <w:tab/>
        <w:t>Breakfast</w:t>
      </w:r>
    </w:p>
    <w:p w14:paraId="5E9C4CC9" w14:textId="07D4669A" w:rsidR="001144C0" w:rsidRDefault="00921048" w:rsidP="00714EB4">
      <w:pPr>
        <w:pStyle w:val="NormalTextAbove"/>
      </w:pPr>
      <w:r>
        <w:t>9</w:t>
      </w:r>
      <w:r w:rsidR="000173F2">
        <w:t>.15–9.</w:t>
      </w:r>
      <w:r w:rsidR="001144C0">
        <w:t>25</w:t>
      </w:r>
      <w:r w:rsidR="001144C0">
        <w:tab/>
        <w:t>‘</w:t>
      </w:r>
      <w:proofErr w:type="spellStart"/>
      <w:r w:rsidR="00A0279E">
        <w:t>Stillpoint</w:t>
      </w:r>
      <w:proofErr w:type="spellEnd"/>
      <w:r w:rsidR="001144C0">
        <w:t>’</w:t>
      </w:r>
    </w:p>
    <w:p w14:paraId="52AA03DE" w14:textId="2AF135C8" w:rsidR="000173F2" w:rsidRDefault="001144C0" w:rsidP="00714EB4">
      <w:pPr>
        <w:pStyle w:val="NormalTextAbove"/>
      </w:pPr>
      <w:r>
        <w:t>9.25–9.35</w:t>
      </w:r>
      <w:r w:rsidR="000173F2">
        <w:tab/>
      </w:r>
      <w:r w:rsidR="000173F2" w:rsidRPr="001144C0">
        <w:rPr>
          <w:color w:val="C00000"/>
        </w:rPr>
        <w:t>S</w:t>
      </w:r>
      <w:r>
        <w:rPr>
          <w:color w:val="C00000"/>
        </w:rPr>
        <w:t>NAPSHOT 3</w:t>
      </w:r>
      <w:r w:rsidRPr="001144C0">
        <w:rPr>
          <w:color w:val="C00000"/>
        </w:rPr>
        <w:t>: Karen Murphy</w:t>
      </w:r>
      <w:r w:rsidR="00475733">
        <w:rPr>
          <w:color w:val="C00000"/>
        </w:rPr>
        <w:t xml:space="preserve"> – </w:t>
      </w:r>
      <w:r w:rsidRPr="001144C0">
        <w:rPr>
          <w:color w:val="C00000"/>
        </w:rPr>
        <w:t>Chaplaincy</w:t>
      </w:r>
      <w:r w:rsidR="00475733">
        <w:rPr>
          <w:color w:val="C00000"/>
        </w:rPr>
        <w:t>;</w:t>
      </w:r>
      <w:r w:rsidRPr="001144C0">
        <w:rPr>
          <w:color w:val="C00000"/>
        </w:rPr>
        <w:t xml:space="preserve"> standing our ground and proving our worth</w:t>
      </w:r>
    </w:p>
    <w:p w14:paraId="3FC977DA" w14:textId="4B7AA13A" w:rsidR="0069650F" w:rsidRDefault="000173F2" w:rsidP="00714EB4">
      <w:pPr>
        <w:pStyle w:val="NormalTextAbove"/>
      </w:pPr>
      <w:r>
        <w:t>9</w:t>
      </w:r>
      <w:r w:rsidR="00921048">
        <w:t>.3</w:t>
      </w:r>
      <w:r w:rsidR="001144C0">
        <w:t>5</w:t>
      </w:r>
      <w:r w:rsidR="00921048">
        <w:t>–10.</w:t>
      </w:r>
      <w:r>
        <w:t>30</w:t>
      </w:r>
      <w:r w:rsidR="00921048">
        <w:tab/>
      </w:r>
      <w:r w:rsidR="00921048" w:rsidRPr="00714EB4">
        <w:rPr>
          <w:color w:val="C00000"/>
        </w:rPr>
        <w:t>SESSION 7</w:t>
      </w:r>
      <w:r w:rsidR="00714EB4">
        <w:rPr>
          <w:color w:val="C00000"/>
        </w:rPr>
        <w:t>:</w:t>
      </w:r>
      <w:r w:rsidR="00921048" w:rsidRPr="00714EB4">
        <w:rPr>
          <w:color w:val="C00000"/>
        </w:rPr>
        <w:t xml:space="preserve"> </w:t>
      </w:r>
      <w:r w:rsidR="0035737F" w:rsidRPr="00714EB4">
        <w:rPr>
          <w:color w:val="C00000"/>
        </w:rPr>
        <w:t xml:space="preserve">Steve Nolan – </w:t>
      </w:r>
      <w:r w:rsidR="00921048" w:rsidRPr="00714EB4">
        <w:rPr>
          <w:color w:val="C00000"/>
        </w:rPr>
        <w:t>‘</w:t>
      </w:r>
      <w:r w:rsidRPr="00714EB4">
        <w:rPr>
          <w:color w:val="C00000"/>
        </w:rPr>
        <w:t>Why we're already researchers but don't realise it!</w:t>
      </w:r>
      <w:r w:rsidR="00921048" w:rsidRPr="00714EB4">
        <w:rPr>
          <w:rStyle w:val="Heading4Char"/>
          <w:iCs/>
          <w:color w:val="C00000"/>
        </w:rPr>
        <w:t>’</w:t>
      </w:r>
    </w:p>
    <w:p w14:paraId="2F07AF1A" w14:textId="242CDD6B" w:rsidR="0069650F" w:rsidRDefault="00921048" w:rsidP="00714EB4">
      <w:pPr>
        <w:pStyle w:val="NormalTextAbove"/>
      </w:pPr>
      <w:r>
        <w:t>10.</w:t>
      </w:r>
      <w:r w:rsidR="0035737F">
        <w:t>30</w:t>
      </w:r>
      <w:r>
        <w:t>–1</w:t>
      </w:r>
      <w:r w:rsidR="0035737F">
        <w:t>0</w:t>
      </w:r>
      <w:r>
        <w:t>.</w:t>
      </w:r>
      <w:r w:rsidR="0035737F">
        <w:t>5</w:t>
      </w:r>
      <w:r>
        <w:t>0</w:t>
      </w:r>
      <w:r>
        <w:tab/>
        <w:t>Refreshments and books</w:t>
      </w:r>
      <w:r w:rsidR="0035737F">
        <w:t>tall</w:t>
      </w:r>
    </w:p>
    <w:p w14:paraId="54D5482B" w14:textId="7F644E5E" w:rsidR="0069650F" w:rsidRDefault="00921048" w:rsidP="00714EB4">
      <w:pPr>
        <w:pStyle w:val="NormalTextAbove"/>
        <w:rPr>
          <w:color w:val="C00000"/>
        </w:rPr>
      </w:pPr>
      <w:r>
        <w:t>11.00–12.</w:t>
      </w:r>
      <w:r w:rsidR="0035737F">
        <w:t>00</w:t>
      </w:r>
      <w:r>
        <w:tab/>
      </w:r>
      <w:r w:rsidRPr="00714EB4">
        <w:rPr>
          <w:color w:val="C00000"/>
        </w:rPr>
        <w:t>SESSION 8</w:t>
      </w:r>
      <w:r w:rsidR="00714EB4">
        <w:rPr>
          <w:color w:val="C00000"/>
        </w:rPr>
        <w:t>:</w:t>
      </w:r>
      <w:r w:rsidRPr="00714EB4">
        <w:rPr>
          <w:color w:val="C00000"/>
        </w:rPr>
        <w:t xml:space="preserve"> W</w:t>
      </w:r>
      <w:r w:rsidR="00714EB4">
        <w:rPr>
          <w:color w:val="C00000"/>
        </w:rPr>
        <w:t>orkshops</w:t>
      </w:r>
    </w:p>
    <w:p w14:paraId="3CE03DC9" w14:textId="44EE3102" w:rsidR="00EB2FAD" w:rsidRPr="00EB2FAD" w:rsidRDefault="00EB2FAD" w:rsidP="00EB2FAD">
      <w:pPr>
        <w:pStyle w:val="NormalText"/>
        <w:rPr>
          <w:b/>
          <w:color w:val="C00000"/>
        </w:rPr>
      </w:pPr>
      <w:r>
        <w:rPr>
          <w:color w:val="C00000"/>
        </w:rPr>
        <w:tab/>
      </w:r>
      <w:r w:rsidRPr="00EB2FAD">
        <w:rPr>
          <w:color w:val="C00000"/>
        </w:rPr>
        <w:t>1. A starting point for research – Steve Nolan</w:t>
      </w:r>
    </w:p>
    <w:p w14:paraId="01AF2F93" w14:textId="2F074EC2" w:rsidR="00EB2FAD" w:rsidRPr="00EB2FAD" w:rsidRDefault="00EB2FAD" w:rsidP="00EB2FAD">
      <w:pPr>
        <w:pStyle w:val="NormalText"/>
        <w:rPr>
          <w:color w:val="C00000"/>
        </w:rPr>
      </w:pPr>
      <w:r w:rsidRPr="00EB2FAD">
        <w:rPr>
          <w:color w:val="C00000"/>
        </w:rPr>
        <w:tab/>
        <w:t xml:space="preserve">2. </w:t>
      </w:r>
      <w:r w:rsidR="00077BCA" w:rsidRPr="00EB2FAD">
        <w:rPr>
          <w:color w:val="C00000"/>
        </w:rPr>
        <w:t>Understanding our sense of identity, meaning and purpose – Laurence McGonnell</w:t>
      </w:r>
    </w:p>
    <w:p w14:paraId="38C0CEEE" w14:textId="552DE148" w:rsidR="00EB2FAD" w:rsidRPr="00EB2FAD" w:rsidRDefault="00EB2FAD" w:rsidP="00EB2FAD">
      <w:pPr>
        <w:pStyle w:val="NormalText"/>
        <w:rPr>
          <w:color w:val="C00000"/>
        </w:rPr>
      </w:pPr>
      <w:r w:rsidRPr="00EB2FAD">
        <w:rPr>
          <w:color w:val="C00000"/>
        </w:rPr>
        <w:tab/>
        <w:t xml:space="preserve">3. </w:t>
      </w:r>
      <w:r w:rsidR="00077BCA">
        <w:rPr>
          <w:color w:val="C00000"/>
        </w:rPr>
        <w:t>New chaplains’ workshop – Keith Morrison</w:t>
      </w:r>
    </w:p>
    <w:p w14:paraId="4B7F0C99" w14:textId="5D629E8F" w:rsidR="0069650F" w:rsidRDefault="00921048" w:rsidP="00714EB4">
      <w:pPr>
        <w:pStyle w:val="NormalTextAbove"/>
      </w:pPr>
      <w:r>
        <w:t>12.</w:t>
      </w:r>
      <w:r w:rsidR="0035737F">
        <w:t>0</w:t>
      </w:r>
      <w:r>
        <w:t>0–12.</w:t>
      </w:r>
      <w:r w:rsidR="0035737F">
        <w:t>25</w:t>
      </w:r>
      <w:r>
        <w:tab/>
      </w:r>
      <w:r w:rsidR="0035737F" w:rsidRPr="00714EB4">
        <w:rPr>
          <w:color w:val="C00000"/>
        </w:rPr>
        <w:t>Plenary session</w:t>
      </w:r>
    </w:p>
    <w:p w14:paraId="4D4B5785" w14:textId="3CC1DD26" w:rsidR="0069650F" w:rsidRDefault="00921048" w:rsidP="00714EB4">
      <w:pPr>
        <w:pStyle w:val="NormalTextAbove"/>
      </w:pPr>
      <w:r>
        <w:t>12.45</w:t>
      </w:r>
      <w:r>
        <w:tab/>
        <w:t>Lunch</w:t>
      </w:r>
      <w:r w:rsidR="00714EB4">
        <w:t xml:space="preserve"> and </w:t>
      </w:r>
      <w:r>
        <w:t>Depart</w:t>
      </w:r>
    </w:p>
    <w:sectPr w:rsidR="0069650F" w:rsidSect="00475733">
      <w:pgSz w:w="11906" w:h="16838"/>
      <w:pgMar w:top="720" w:right="720" w:bottom="72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EA4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787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50F"/>
    <w:rsid w:val="000173F2"/>
    <w:rsid w:val="00077BCA"/>
    <w:rsid w:val="001144C0"/>
    <w:rsid w:val="002B66A7"/>
    <w:rsid w:val="0035737F"/>
    <w:rsid w:val="003678DF"/>
    <w:rsid w:val="003A4E57"/>
    <w:rsid w:val="00475733"/>
    <w:rsid w:val="0069650F"/>
    <w:rsid w:val="006A62C2"/>
    <w:rsid w:val="006F5B11"/>
    <w:rsid w:val="00714EB4"/>
    <w:rsid w:val="007F6CE4"/>
    <w:rsid w:val="00921048"/>
    <w:rsid w:val="00A0279E"/>
    <w:rsid w:val="00AF4CA0"/>
    <w:rsid w:val="00D135F1"/>
    <w:rsid w:val="00EB2FAD"/>
    <w:rsid w:val="00FA6F5E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3D52"/>
  <w15:docId w15:val="{E0430882-F55A-41DA-B351-552C986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D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2B35"/>
    <w:pPr>
      <w:keepNext/>
      <w:tabs>
        <w:tab w:val="left" w:pos="1080"/>
      </w:tabs>
      <w:spacing w:before="600" w:after="60" w:line="240" w:lineRule="auto"/>
      <w:jc w:val="both"/>
      <w:outlineLvl w:val="0"/>
    </w:pPr>
    <w:rPr>
      <w:rFonts w:cs="Arial"/>
      <w:b/>
      <w:bCs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76DF6"/>
    <w:pPr>
      <w:keepNext/>
      <w:spacing w:before="480" w:after="60"/>
      <w:outlineLvl w:val="1"/>
    </w:pPr>
    <w:rPr>
      <w:rFonts w:cs="Arial"/>
      <w:b/>
      <w:bCs/>
      <w:iCs/>
      <w:sz w:val="24"/>
      <w:szCs w:val="28"/>
      <w:lang w:eastAsia="en-GB"/>
    </w:rPr>
  </w:style>
  <w:style w:type="paragraph" w:styleId="Heading3">
    <w:name w:val="heading 3"/>
    <w:link w:val="Heading3Char"/>
    <w:qFormat/>
    <w:rsid w:val="000F2C57"/>
    <w:pPr>
      <w:keepNext/>
      <w:widowControl w:val="0"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676DF6"/>
    <w:pPr>
      <w:tabs>
        <w:tab w:val="left" w:pos="2880"/>
        <w:tab w:val="right" w:pos="9000"/>
      </w:tabs>
      <w:spacing w:before="0" w:after="240" w:line="276" w:lineRule="auto"/>
      <w:outlineLvl w:val="3"/>
    </w:pPr>
    <w:rPr>
      <w:rFonts w:cs="Times New Roman"/>
      <w:b w:val="0"/>
      <w:bCs w:val="0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2F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locked/>
    <w:rsid w:val="00676DF6"/>
    <w:rPr>
      <w:rFonts w:ascii="Calibri" w:hAnsi="Calibri"/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qFormat/>
    <w:locked/>
    <w:rsid w:val="00372B35"/>
    <w:rPr>
      <w:rFonts w:ascii="Calibri" w:hAnsi="Calibri" w:cs="Arial"/>
      <w:b/>
      <w:bCs/>
      <w:sz w:val="28"/>
      <w:szCs w:val="32"/>
      <w:lang w:val="en-GB" w:eastAsia="en-GB" w:bidi="ar-SA"/>
    </w:rPr>
  </w:style>
  <w:style w:type="character" w:customStyle="1" w:styleId="Heading2Char">
    <w:name w:val="Heading 2 Char"/>
    <w:link w:val="Heading2"/>
    <w:qFormat/>
    <w:locked/>
    <w:rsid w:val="00676DF6"/>
    <w:rPr>
      <w:rFonts w:ascii="Calibri" w:hAnsi="Calibri" w:cs="Arial"/>
      <w:b/>
      <w:bCs/>
      <w:iCs/>
      <w:sz w:val="24"/>
      <w:szCs w:val="28"/>
      <w:lang w:val="en-GB" w:eastAsia="en-GB" w:bidi="ar-SA"/>
    </w:rPr>
  </w:style>
  <w:style w:type="character" w:customStyle="1" w:styleId="Heading3Char">
    <w:name w:val="Heading 3 Char"/>
    <w:link w:val="Heading3"/>
    <w:qFormat/>
    <w:locked/>
    <w:rsid w:val="00676DF6"/>
    <w:rPr>
      <w:rFonts w:ascii="Calibri" w:hAnsi="Calibri" w:cs="Arial"/>
      <w:b/>
      <w:bCs/>
      <w:sz w:val="28"/>
      <w:szCs w:val="26"/>
      <w:lang w:val="en-GB" w:eastAsia="en-GB" w:bidi="ar-SA"/>
    </w:rPr>
  </w:style>
  <w:style w:type="character" w:customStyle="1" w:styleId="Heading4Char">
    <w:name w:val="Heading 4 Char"/>
    <w:link w:val="Heading4"/>
    <w:qFormat/>
    <w:locked/>
    <w:rsid w:val="00676DF6"/>
    <w:rPr>
      <w:rFonts w:ascii="Calibri" w:hAnsi="Calibri"/>
      <w:sz w:val="24"/>
      <w:szCs w:val="24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qFormat/>
    <w:rsid w:val="0077562E"/>
    <w:rPr>
      <w:rFonts w:ascii="Tahoma" w:hAnsi="Tahoma" w:cs="Tahoma"/>
      <w:sz w:val="16"/>
      <w:szCs w:val="16"/>
      <w:lang w:eastAsia="en-US"/>
    </w:rPr>
  </w:style>
  <w:style w:type="paragraph" w:customStyle="1" w:styleId="NormalText">
    <w:name w:val="Normal Text"/>
    <w:basedOn w:val="Normal"/>
    <w:qFormat/>
    <w:rsid w:val="00703DA0"/>
    <w:pPr>
      <w:tabs>
        <w:tab w:val="left" w:pos="1440"/>
        <w:tab w:val="left" w:pos="5040"/>
        <w:tab w:val="right" w:pos="10440"/>
      </w:tabs>
      <w:spacing w:after="0" w:line="240" w:lineRule="auto"/>
      <w:jc w:val="both"/>
    </w:pPr>
    <w:rPr>
      <w:sz w:val="24"/>
      <w:szCs w:val="24"/>
      <w:lang w:eastAsia="en-GB"/>
    </w:rPr>
  </w:style>
  <w:style w:type="paragraph" w:customStyle="1" w:styleId="NormalTextSpace">
    <w:name w:val="Normal Text Space"/>
    <w:basedOn w:val="NormalText"/>
    <w:qFormat/>
    <w:rsid w:val="000F2C57"/>
    <w:pPr>
      <w:spacing w:after="120"/>
    </w:pPr>
  </w:style>
  <w:style w:type="paragraph" w:customStyle="1" w:styleId="NormalTextAbove">
    <w:name w:val="Normal Text Above"/>
    <w:basedOn w:val="NormalText"/>
    <w:qFormat/>
    <w:rsid w:val="00714EB4"/>
    <w:pPr>
      <w:spacing w:before="180"/>
      <w:ind w:left="2880" w:hanging="2880"/>
    </w:pPr>
  </w:style>
  <w:style w:type="paragraph" w:styleId="Header">
    <w:name w:val="header"/>
    <w:basedOn w:val="Normal"/>
    <w:link w:val="HeaderChar"/>
    <w:rsid w:val="00676D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ormalIndentSpace">
    <w:name w:val="Normal Indent Space"/>
    <w:qFormat/>
    <w:rsid w:val="000F2C57"/>
    <w:pPr>
      <w:widowControl w:val="0"/>
      <w:spacing w:after="120"/>
    </w:pPr>
    <w:rPr>
      <w:sz w:val="22"/>
    </w:rPr>
  </w:style>
  <w:style w:type="paragraph" w:styleId="NormalIndent">
    <w:name w:val="Normal Indent"/>
    <w:basedOn w:val="Normal"/>
    <w:qFormat/>
    <w:rsid w:val="005B3AA4"/>
    <w:pPr>
      <w:tabs>
        <w:tab w:val="left" w:pos="1800"/>
        <w:tab w:val="right" w:pos="10440"/>
      </w:tabs>
      <w:spacing w:before="40" w:after="0" w:line="240" w:lineRule="auto"/>
      <w:ind w:left="720"/>
      <w:jc w:val="both"/>
    </w:pPr>
    <w:rPr>
      <w:i/>
      <w:sz w:val="24"/>
      <w:szCs w:val="24"/>
      <w:lang w:val="en-US" w:eastAsia="en-GB"/>
    </w:rPr>
  </w:style>
  <w:style w:type="paragraph" w:styleId="Title">
    <w:name w:val="Title"/>
    <w:basedOn w:val="Normal"/>
    <w:qFormat/>
    <w:rsid w:val="00714EB4"/>
    <w:pPr>
      <w:spacing w:after="120"/>
      <w:jc w:val="center"/>
      <w:outlineLvl w:val="0"/>
    </w:pPr>
    <w:rPr>
      <w:rFonts w:cs="Arial"/>
      <w:b/>
      <w:bCs/>
      <w:sz w:val="28"/>
      <w:szCs w:val="32"/>
    </w:rPr>
  </w:style>
  <w:style w:type="paragraph" w:styleId="Footer">
    <w:name w:val="footer"/>
    <w:basedOn w:val="Normal"/>
    <w:rsid w:val="008B46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qFormat/>
    <w:rsid w:val="0077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B2FA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8429-27C7-4945-9DCE-616DB052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‘Suffering and Wellbeing’ – Seeking a balance in palliative care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‘Suffering and Wellbeing’ – Seeking a balance in palliative care</dc:title>
  <dc:creator>Mike &amp; Carol Rattenbury</dc:creator>
  <cp:lastModifiedBy>Mike Rattenbury</cp:lastModifiedBy>
  <cp:revision>7</cp:revision>
  <dcterms:created xsi:type="dcterms:W3CDTF">2022-04-27T09:32:00Z</dcterms:created>
  <dcterms:modified xsi:type="dcterms:W3CDTF">2022-05-15T21:07:00Z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